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53D67" w14:textId="622E9474" w:rsidR="00903068" w:rsidRPr="00903068" w:rsidRDefault="00903068" w:rsidP="007E1374">
      <w:pPr>
        <w:widowControl w:val="0"/>
        <w:tabs>
          <w:tab w:val="left" w:pos="4111"/>
        </w:tabs>
        <w:autoSpaceDE w:val="0"/>
        <w:autoSpaceDN w:val="0"/>
        <w:adjustRightInd w:val="0"/>
        <w:spacing w:line="276" w:lineRule="auto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BE485B" w14:textId="77777777" w:rsidR="00903068" w:rsidRPr="00903068" w:rsidRDefault="00903068" w:rsidP="00903068">
      <w:pPr>
        <w:keepNext/>
        <w:tabs>
          <w:tab w:val="left" w:pos="0"/>
        </w:tabs>
        <w:spacing w:line="276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903068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ПРАВИТЕЛЬСТВО РОССИЙСКОЙ ФЕДЕРАЦИИ</w:t>
      </w:r>
    </w:p>
    <w:p w14:paraId="6DEA89D9" w14:textId="77777777" w:rsidR="00903068" w:rsidRPr="00903068" w:rsidRDefault="00903068" w:rsidP="00903068">
      <w:pPr>
        <w:keepNext/>
        <w:tabs>
          <w:tab w:val="left" w:pos="0"/>
        </w:tabs>
        <w:spacing w:line="276" w:lineRule="auto"/>
        <w:ind w:firstLine="0"/>
        <w:jc w:val="center"/>
        <w:outlineLvl w:val="1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14:paraId="59B72BE9" w14:textId="77777777" w:rsidR="00903068" w:rsidRPr="00903068" w:rsidRDefault="00903068" w:rsidP="00903068">
      <w:pPr>
        <w:keepNext/>
        <w:tabs>
          <w:tab w:val="left" w:pos="0"/>
        </w:tabs>
        <w:spacing w:after="480" w:line="276" w:lineRule="auto"/>
        <w:ind w:firstLine="0"/>
        <w:jc w:val="center"/>
        <w:outlineLvl w:val="1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90306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ПОСТАНОВЛЕНИЕ</w:t>
      </w:r>
    </w:p>
    <w:p w14:paraId="631C8101" w14:textId="77777777" w:rsidR="00903068" w:rsidRPr="00903068" w:rsidRDefault="00903068" w:rsidP="00903068">
      <w:pPr>
        <w:keepNext/>
        <w:tabs>
          <w:tab w:val="left" w:pos="0"/>
        </w:tabs>
        <w:spacing w:after="480" w:line="276" w:lineRule="auto"/>
        <w:ind w:firstLine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0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«______» ____________________г. № ________</w:t>
      </w:r>
    </w:p>
    <w:p w14:paraId="578DEAC3" w14:textId="77777777" w:rsidR="00903068" w:rsidRPr="00903068" w:rsidRDefault="00903068" w:rsidP="00903068">
      <w:pPr>
        <w:widowControl w:val="0"/>
        <w:tabs>
          <w:tab w:val="left" w:pos="0"/>
        </w:tabs>
        <w:autoSpaceDE w:val="0"/>
        <w:autoSpaceDN w:val="0"/>
        <w:adjustRightInd w:val="0"/>
        <w:spacing w:after="480" w:line="276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06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</w:p>
    <w:p w14:paraId="7A742E27" w14:textId="77777777" w:rsidR="00903068" w:rsidRPr="00903068" w:rsidRDefault="00903068" w:rsidP="0090306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</w:p>
    <w:p w14:paraId="561B7CE9" w14:textId="77777777" w:rsidR="00903068" w:rsidRPr="00903068" w:rsidRDefault="00903068" w:rsidP="0090306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</w:p>
    <w:p w14:paraId="7793E277" w14:textId="77777777" w:rsidR="00903068" w:rsidRPr="00903068" w:rsidRDefault="00903068" w:rsidP="0090306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</w:p>
    <w:p w14:paraId="7F63D7AD" w14:textId="7F71E5F1" w:rsidR="00903068" w:rsidRPr="00903068" w:rsidRDefault="00903068" w:rsidP="00903068">
      <w:pPr>
        <w:shd w:val="clear" w:color="auto" w:fill="FFFFFF"/>
        <w:spacing w:after="720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  <w:r w:rsidRPr="0090306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внесении изменений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br/>
        <w:t xml:space="preserve">в </w:t>
      </w:r>
      <w:r w:rsidR="00AD515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некоторые акты П</w:t>
      </w:r>
      <w:r w:rsidR="00B447B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равительства Российской Федерации</w:t>
      </w:r>
    </w:p>
    <w:p w14:paraId="34561025" w14:textId="272B1095" w:rsidR="00903068" w:rsidRPr="00903068" w:rsidRDefault="00E33E2C" w:rsidP="00903068">
      <w:pPr>
        <w:spacing w:after="7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hAnsi="Times New Roman"/>
          <w:sz w:val="28"/>
        </w:rPr>
        <w:t xml:space="preserve">Федеральным законом «О техническом осмотре транспортных средств и о внесении изменений в отдельные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законодательные акты Российской Федерации» (Собрание законодательства Российской Федерации, 2011, № 27, ст. 3881, № 49, </w:t>
      </w:r>
      <w:r>
        <w:rPr>
          <w:rFonts w:ascii="Times New Roman" w:hAnsi="Times New Roman" w:cs="Times New Roman"/>
          <w:sz w:val="28"/>
          <w:szCs w:val="28"/>
        </w:rPr>
        <w:br/>
        <w:t xml:space="preserve">ст. 7020, ст. 7040, ст. 7061; 2012, № 31, ст. 4319, ст. 4320, № 53, ст. 7592; 2013, № 27, ст. 3477, № 30, ст. 4082, ст. 4084, № 52, ст. 6985; 2014, № 23, ст. 2930; 2018, № 18, ст. 2580; 2019, № 18, ст. 2212, № 23, ст. 2905) </w:t>
      </w:r>
      <w:r w:rsidR="00903068" w:rsidRPr="009030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Правительство Российской Федерации</w:t>
      </w:r>
      <w:r w:rsidR="00903068" w:rsidRPr="0090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3068" w:rsidRPr="00903068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п о с т а н о в л я е т :</w:t>
      </w:r>
    </w:p>
    <w:p w14:paraId="5763AE1F" w14:textId="06D4738A" w:rsidR="00B447B9" w:rsidRDefault="00B447B9" w:rsidP="00CA10C3">
      <w:pPr>
        <w:spacing w:line="36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1. Утвердить прилагаемые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изменения, которые вносятся </w:t>
      </w:r>
      <w:r w:rsidR="008B38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некоторые акты Правительства Российской Федерации.</w:t>
      </w:r>
    </w:p>
    <w:p w14:paraId="261BC6CA" w14:textId="4222A40B" w:rsidR="00B447B9" w:rsidRDefault="00F47ACD" w:rsidP="00CA10C3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</w:t>
      </w:r>
      <w:r w:rsidR="00B447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Настоящее постановление вступает в силу с 1 марта 2022 г.</w:t>
      </w:r>
      <w:r w:rsidR="003E6C7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8B380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r w:rsidR="003E6C7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 действует до 1 марта 2027 г.</w:t>
      </w:r>
    </w:p>
    <w:p w14:paraId="3D2AE670" w14:textId="77777777" w:rsidR="006E67AE" w:rsidRDefault="006E67AE" w:rsidP="00C23D2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14:paraId="31D73446" w14:textId="77777777" w:rsidR="006E67AE" w:rsidRDefault="006E67AE" w:rsidP="00C23D2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14:paraId="5686064E" w14:textId="77777777" w:rsidR="00903068" w:rsidRPr="00903068" w:rsidRDefault="00903068" w:rsidP="00903068">
      <w:pPr>
        <w:tabs>
          <w:tab w:val="center" w:pos="1758"/>
        </w:tabs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0306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Председатель Правительства</w:t>
      </w:r>
    </w:p>
    <w:p w14:paraId="6EACB51A" w14:textId="77777777" w:rsidR="00903068" w:rsidRPr="00903068" w:rsidRDefault="001F09BA" w:rsidP="00903068">
      <w:pPr>
        <w:tabs>
          <w:tab w:val="center" w:pos="1758"/>
          <w:tab w:val="right" w:pos="9072"/>
        </w:tabs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М.Мишустин</w:t>
      </w:r>
      <w:proofErr w:type="spellEnd"/>
    </w:p>
    <w:p w14:paraId="60B66BC3" w14:textId="77777777" w:rsidR="0084337F" w:rsidRDefault="0084337F" w:rsidP="0084337F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84337F" w:rsidSect="00F47ACD">
          <w:headerReference w:type="default" r:id="rId9"/>
          <w:headerReference w:type="first" r:id="rId10"/>
          <w:pgSz w:w="11906" w:h="16838"/>
          <w:pgMar w:top="1134" w:right="1276" w:bottom="1134" w:left="1559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3"/>
        <w:tblW w:w="0" w:type="auto"/>
        <w:tblInd w:w="50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217"/>
      </w:tblGrid>
      <w:tr w:rsidR="00903068" w14:paraId="1F4B8599" w14:textId="77777777" w:rsidTr="003D45D6">
        <w:tc>
          <w:tcPr>
            <w:tcW w:w="4217" w:type="dxa"/>
          </w:tcPr>
          <w:p w14:paraId="2C179212" w14:textId="77777777" w:rsidR="00903068" w:rsidRDefault="00903068" w:rsidP="003D45D6">
            <w:pPr>
              <w:pStyle w:val="HTML"/>
              <w:spacing w:line="300" w:lineRule="atLeast"/>
              <w:jc w:val="center"/>
              <w:rPr>
                <w:rFonts w:ascii="Times New Roman" w:hAnsi="Times New Roman"/>
                <w:color w:val="111111"/>
                <w:sz w:val="28"/>
              </w:rPr>
            </w:pPr>
            <w:r>
              <w:rPr>
                <w:rFonts w:ascii="Times New Roman" w:hAnsi="Times New Roman"/>
                <w:color w:val="111111"/>
                <w:sz w:val="28"/>
              </w:rPr>
              <w:lastRenderedPageBreak/>
              <w:t>УТВЕРЖДЕНЫ</w:t>
            </w:r>
          </w:p>
        </w:tc>
      </w:tr>
      <w:tr w:rsidR="00903068" w14:paraId="4FF59486" w14:textId="77777777" w:rsidTr="003D45D6">
        <w:tc>
          <w:tcPr>
            <w:tcW w:w="4217" w:type="dxa"/>
          </w:tcPr>
          <w:p w14:paraId="2F50F5E1" w14:textId="77777777" w:rsidR="00903068" w:rsidRDefault="00903068" w:rsidP="003D45D6">
            <w:pPr>
              <w:pStyle w:val="HTML"/>
              <w:spacing w:line="300" w:lineRule="atLeast"/>
              <w:jc w:val="center"/>
              <w:rPr>
                <w:rFonts w:ascii="Times New Roman" w:hAnsi="Times New Roman"/>
                <w:color w:val="111111"/>
                <w:sz w:val="28"/>
              </w:rPr>
            </w:pPr>
            <w:r>
              <w:rPr>
                <w:rFonts w:ascii="Times New Roman" w:hAnsi="Times New Roman"/>
                <w:color w:val="111111"/>
                <w:sz w:val="28"/>
              </w:rPr>
              <w:t>постановлением Правительства</w:t>
            </w:r>
          </w:p>
        </w:tc>
      </w:tr>
      <w:tr w:rsidR="00903068" w14:paraId="5E6EA83C" w14:textId="77777777" w:rsidTr="003D45D6">
        <w:tc>
          <w:tcPr>
            <w:tcW w:w="4217" w:type="dxa"/>
          </w:tcPr>
          <w:p w14:paraId="1B4FC614" w14:textId="77777777" w:rsidR="00903068" w:rsidRDefault="00903068" w:rsidP="003D45D6">
            <w:pPr>
              <w:pStyle w:val="HTML"/>
              <w:spacing w:line="300" w:lineRule="atLeast"/>
              <w:jc w:val="center"/>
              <w:rPr>
                <w:rFonts w:ascii="Times New Roman" w:hAnsi="Times New Roman"/>
                <w:color w:val="111111"/>
                <w:sz w:val="28"/>
              </w:rPr>
            </w:pPr>
            <w:r>
              <w:rPr>
                <w:rFonts w:ascii="Times New Roman" w:hAnsi="Times New Roman"/>
                <w:color w:val="111111"/>
                <w:sz w:val="28"/>
              </w:rPr>
              <w:t>Российской Федерации</w:t>
            </w:r>
          </w:p>
        </w:tc>
      </w:tr>
      <w:tr w:rsidR="00903068" w14:paraId="5EA0651E" w14:textId="77777777" w:rsidTr="003D45D6">
        <w:tc>
          <w:tcPr>
            <w:tcW w:w="4217" w:type="dxa"/>
          </w:tcPr>
          <w:p w14:paraId="5638DDC3" w14:textId="77777777" w:rsidR="00903068" w:rsidRDefault="00903068" w:rsidP="003D45D6">
            <w:pPr>
              <w:pStyle w:val="HTML"/>
              <w:spacing w:line="300" w:lineRule="atLeast"/>
              <w:jc w:val="center"/>
              <w:rPr>
                <w:rFonts w:ascii="Times New Roman" w:hAnsi="Times New Roman"/>
                <w:color w:val="111111"/>
                <w:sz w:val="28"/>
              </w:rPr>
            </w:pPr>
            <w:r>
              <w:rPr>
                <w:rFonts w:ascii="Times New Roman" w:hAnsi="Times New Roman"/>
                <w:color w:val="111111"/>
                <w:sz w:val="28"/>
              </w:rPr>
              <w:t>от __________ № ___</w:t>
            </w:r>
          </w:p>
        </w:tc>
      </w:tr>
      <w:tr w:rsidR="00903068" w14:paraId="18E61CB8" w14:textId="77777777" w:rsidTr="003D45D6">
        <w:tc>
          <w:tcPr>
            <w:tcW w:w="4217" w:type="dxa"/>
          </w:tcPr>
          <w:p w14:paraId="4A542396" w14:textId="77777777" w:rsidR="00903068" w:rsidRDefault="00903068" w:rsidP="003D4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tLeast"/>
              <w:jc w:val="center"/>
              <w:rPr>
                <w:rFonts w:ascii="Times New Roman"/>
                <w:b/>
                <w:color w:val="111111"/>
                <w:sz w:val="28"/>
              </w:rPr>
            </w:pPr>
          </w:p>
        </w:tc>
      </w:tr>
    </w:tbl>
    <w:p w14:paraId="4EE86F8C" w14:textId="77777777" w:rsidR="00903068" w:rsidRDefault="00903068" w:rsidP="00903068">
      <w:pPr>
        <w:tabs>
          <w:tab w:val="left" w:pos="916"/>
          <w:tab w:val="left" w:pos="1832"/>
          <w:tab w:val="left" w:pos="2748"/>
          <w:tab w:val="left" w:pos="3664"/>
          <w:tab w:val="left" w:pos="393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Times New Roman"/>
          <w:b/>
          <w:color w:val="111111"/>
          <w:sz w:val="28"/>
        </w:rPr>
      </w:pPr>
    </w:p>
    <w:p w14:paraId="460C2A3F" w14:textId="77777777" w:rsidR="00903068" w:rsidRDefault="00903068" w:rsidP="00903068">
      <w:pPr>
        <w:tabs>
          <w:tab w:val="left" w:pos="916"/>
          <w:tab w:val="left" w:pos="1832"/>
          <w:tab w:val="left" w:pos="2748"/>
          <w:tab w:val="left" w:pos="3664"/>
          <w:tab w:val="left" w:pos="393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Times New Roman"/>
          <w:b/>
          <w:color w:val="111111"/>
          <w:sz w:val="28"/>
        </w:rPr>
      </w:pPr>
    </w:p>
    <w:p w14:paraId="6FE87B09" w14:textId="53F7EB35" w:rsidR="002270F0" w:rsidRDefault="002270F0" w:rsidP="00F503AA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ИЗМЕНЕНИЯ</w:t>
      </w:r>
      <w:r w:rsidR="00F503AA">
        <w:rPr>
          <w:rFonts w:ascii="Times New Roman" w:hAnsi="Times New Roman" w:cs="Times New Roman"/>
          <w:b/>
          <w:sz w:val="28"/>
        </w:rPr>
        <w:t xml:space="preserve">, </w:t>
      </w:r>
    </w:p>
    <w:p w14:paraId="08DE8E9B" w14:textId="51A44C97" w:rsidR="00F503AA" w:rsidRPr="002270F0" w:rsidRDefault="00F503AA" w:rsidP="00F503AA">
      <w:pPr>
        <w:ind w:firstLine="0"/>
        <w:jc w:val="center"/>
        <w:rPr>
          <w:b/>
        </w:rPr>
      </w:pPr>
      <w:r w:rsidRPr="002270F0">
        <w:rPr>
          <w:rFonts w:ascii="Times New Roman" w:hAnsi="Times New Roman" w:cs="Times New Roman"/>
          <w:b/>
          <w:sz w:val="28"/>
        </w:rPr>
        <w:t>которые вносятся в акты Правительства Российской Федерации</w:t>
      </w:r>
    </w:p>
    <w:p w14:paraId="5D11953E" w14:textId="77777777" w:rsidR="00F503AA" w:rsidRDefault="00F503AA" w:rsidP="00F503AA">
      <w:pPr>
        <w:ind w:firstLine="0"/>
        <w:jc w:val="center"/>
        <w:rPr>
          <w:rFonts w:ascii="Times New Roman" w:hAnsi="Times New Roman" w:cs="Times New Roman"/>
          <w:b/>
          <w:sz w:val="28"/>
        </w:rPr>
      </w:pPr>
    </w:p>
    <w:p w14:paraId="3F5029F4" w14:textId="31804909" w:rsidR="009E3DD1" w:rsidRDefault="00526EE1" w:rsidP="00350F89">
      <w:pPr>
        <w:pStyle w:val="af6"/>
        <w:tabs>
          <w:tab w:val="left" w:pos="0"/>
        </w:tabs>
        <w:ind w:right="-143" w:firstLine="709"/>
        <w:rPr>
          <w:sz w:val="28"/>
        </w:rPr>
      </w:pPr>
      <w:r w:rsidRPr="00526EE1">
        <w:rPr>
          <w:sz w:val="28"/>
        </w:rPr>
        <w:t>1.</w:t>
      </w:r>
      <w:r>
        <w:rPr>
          <w:sz w:val="28"/>
        </w:rPr>
        <w:t xml:space="preserve"> </w:t>
      </w:r>
      <w:r w:rsidR="009E3DD1">
        <w:rPr>
          <w:sz w:val="28"/>
        </w:rPr>
        <w:t>Пункт 2 П</w:t>
      </w:r>
      <w:r w:rsidR="009E3DD1" w:rsidRPr="009E3DD1">
        <w:rPr>
          <w:sz w:val="28"/>
        </w:rPr>
        <w:t>равил</w:t>
      </w:r>
      <w:r w:rsidR="009E3DD1">
        <w:rPr>
          <w:sz w:val="28"/>
        </w:rPr>
        <w:t xml:space="preserve"> </w:t>
      </w:r>
      <w:r w:rsidR="009E3DD1" w:rsidRPr="009E3DD1">
        <w:rPr>
          <w:sz w:val="28"/>
        </w:rPr>
        <w:t>проведения технического осмотра имеющих</w:t>
      </w:r>
      <w:r w:rsidR="009E3DD1">
        <w:rPr>
          <w:sz w:val="28"/>
        </w:rPr>
        <w:t xml:space="preserve"> </w:t>
      </w:r>
      <w:r w:rsidR="009E3DD1" w:rsidRPr="009E3DD1">
        <w:rPr>
          <w:sz w:val="28"/>
        </w:rPr>
        <w:t>особенности конструкции и (или) специально оборудованных</w:t>
      </w:r>
      <w:r w:rsidR="009E3DD1">
        <w:rPr>
          <w:sz w:val="28"/>
        </w:rPr>
        <w:t xml:space="preserve"> </w:t>
      </w:r>
      <w:r w:rsidR="009E3DD1" w:rsidRPr="009E3DD1">
        <w:rPr>
          <w:sz w:val="28"/>
        </w:rPr>
        <w:t>для решения задач оперативно-</w:t>
      </w:r>
      <w:proofErr w:type="spellStart"/>
      <w:r w:rsidR="009E3DD1" w:rsidRPr="009E3DD1">
        <w:rPr>
          <w:sz w:val="28"/>
        </w:rPr>
        <w:t>разыскной</w:t>
      </w:r>
      <w:proofErr w:type="spellEnd"/>
      <w:r w:rsidR="009E3DD1" w:rsidRPr="009E3DD1">
        <w:rPr>
          <w:sz w:val="28"/>
        </w:rPr>
        <w:t xml:space="preserve"> деятельности</w:t>
      </w:r>
      <w:r w:rsidR="009E3DD1">
        <w:rPr>
          <w:sz w:val="28"/>
        </w:rPr>
        <w:t xml:space="preserve"> </w:t>
      </w:r>
      <w:r w:rsidR="009E3DD1" w:rsidRPr="009E3DD1">
        <w:rPr>
          <w:sz w:val="28"/>
        </w:rPr>
        <w:t>транспортных средств органов, осуществляющих</w:t>
      </w:r>
      <w:r w:rsidR="009E3DD1">
        <w:rPr>
          <w:sz w:val="28"/>
        </w:rPr>
        <w:t xml:space="preserve"> </w:t>
      </w:r>
      <w:r w:rsidR="009E3DD1" w:rsidRPr="009E3DD1">
        <w:rPr>
          <w:sz w:val="28"/>
        </w:rPr>
        <w:t>оперативно-</w:t>
      </w:r>
      <w:proofErr w:type="spellStart"/>
      <w:r w:rsidR="009E3DD1" w:rsidRPr="009E3DD1">
        <w:rPr>
          <w:sz w:val="28"/>
        </w:rPr>
        <w:t>разыскную</w:t>
      </w:r>
      <w:proofErr w:type="spellEnd"/>
      <w:r w:rsidR="009E3DD1" w:rsidRPr="009E3DD1">
        <w:rPr>
          <w:sz w:val="28"/>
        </w:rPr>
        <w:t xml:space="preserve"> деятельность</w:t>
      </w:r>
      <w:r w:rsidR="009E3DD1">
        <w:rPr>
          <w:sz w:val="28"/>
        </w:rPr>
        <w:t xml:space="preserve">, утвержденных </w:t>
      </w:r>
      <w:r w:rsidR="00F503AA">
        <w:rPr>
          <w:sz w:val="28"/>
        </w:rPr>
        <w:t>постановлени</w:t>
      </w:r>
      <w:r w:rsidR="009E3DD1">
        <w:rPr>
          <w:sz w:val="28"/>
        </w:rPr>
        <w:t>ем</w:t>
      </w:r>
      <w:r w:rsidR="00F503AA">
        <w:rPr>
          <w:sz w:val="28"/>
        </w:rPr>
        <w:t xml:space="preserve"> Правительства Российской Федерации</w:t>
      </w:r>
      <w:r w:rsidR="009E3DD1">
        <w:rPr>
          <w:sz w:val="28"/>
        </w:rPr>
        <w:t xml:space="preserve"> </w:t>
      </w:r>
      <w:r w:rsidR="00350F89">
        <w:rPr>
          <w:sz w:val="28"/>
        </w:rPr>
        <w:br/>
      </w:r>
      <w:r w:rsidR="00F503AA">
        <w:rPr>
          <w:sz w:val="28"/>
        </w:rPr>
        <w:t>от 17 апреля 2013 г. № 348 (Собрание законодательства Российской Федерации, 2013, № 16,</w:t>
      </w:r>
      <w:r w:rsidR="00A5477E">
        <w:rPr>
          <w:sz w:val="28"/>
        </w:rPr>
        <w:t xml:space="preserve"> </w:t>
      </w:r>
      <w:r w:rsidR="00F503AA">
        <w:rPr>
          <w:sz w:val="28"/>
        </w:rPr>
        <w:t>ст. 1975)</w:t>
      </w:r>
      <w:r w:rsidR="002270F0">
        <w:rPr>
          <w:sz w:val="28"/>
        </w:rPr>
        <w:t>,</w:t>
      </w:r>
      <w:r w:rsidR="00F503AA">
        <w:rPr>
          <w:sz w:val="28"/>
        </w:rPr>
        <w:t xml:space="preserve"> </w:t>
      </w:r>
      <w:r w:rsidR="009E3DD1">
        <w:rPr>
          <w:sz w:val="28"/>
        </w:rPr>
        <w:t>изложить в следующей редакции:</w:t>
      </w:r>
    </w:p>
    <w:p w14:paraId="1CDA43DD" w14:textId="3A124A13" w:rsidR="009E3DD1" w:rsidRDefault="009E3DD1" w:rsidP="00350F89">
      <w:pPr>
        <w:pStyle w:val="af6"/>
        <w:tabs>
          <w:tab w:val="left" w:pos="0"/>
        </w:tabs>
        <w:ind w:right="-143" w:firstLine="709"/>
        <w:rPr>
          <w:sz w:val="28"/>
        </w:rPr>
      </w:pPr>
      <w:r>
        <w:rPr>
          <w:sz w:val="28"/>
        </w:rPr>
        <w:t xml:space="preserve">«2. </w:t>
      </w:r>
      <w:r w:rsidRPr="009E3DD1">
        <w:rPr>
          <w:sz w:val="28"/>
        </w:rPr>
        <w:t xml:space="preserve">К отношениям по проведению технического осмотра транспортных средств применяются положения </w:t>
      </w:r>
      <w:r w:rsidRPr="00A5477E">
        <w:rPr>
          <w:sz w:val="28"/>
        </w:rPr>
        <w:t>пунктов 3, 4 и 13</w:t>
      </w:r>
      <w:r w:rsidR="00350F89">
        <w:rPr>
          <w:sz w:val="28"/>
        </w:rPr>
        <w:t>–</w:t>
      </w:r>
      <w:r w:rsidRPr="00A5477E">
        <w:rPr>
          <w:sz w:val="28"/>
        </w:rPr>
        <w:t>15</w:t>
      </w:r>
      <w:r w:rsidRPr="009E3DD1">
        <w:rPr>
          <w:sz w:val="28"/>
        </w:rPr>
        <w:t xml:space="preserve"> Правил проведения технического осмотра транспортных средств, утвержденных постановлением Правительства Российской Федерации </w:t>
      </w:r>
      <w:r w:rsidR="00A5477E">
        <w:rPr>
          <w:sz w:val="28"/>
        </w:rPr>
        <w:br/>
      </w:r>
      <w:r w:rsidRPr="009E3DD1">
        <w:rPr>
          <w:sz w:val="28"/>
        </w:rPr>
        <w:t xml:space="preserve">от 15 сентября 2020 г. </w:t>
      </w:r>
      <w:r w:rsidR="00526EE1">
        <w:rPr>
          <w:sz w:val="28"/>
        </w:rPr>
        <w:t>№</w:t>
      </w:r>
      <w:r w:rsidRPr="009E3DD1">
        <w:rPr>
          <w:sz w:val="28"/>
        </w:rPr>
        <w:t xml:space="preserve"> 1434, с учетом особенностей, установленных настоящими Правилами</w:t>
      </w:r>
      <w:proofErr w:type="gramStart"/>
      <w:r w:rsidRPr="009E3DD1">
        <w:rPr>
          <w:sz w:val="28"/>
        </w:rPr>
        <w:t>.</w:t>
      </w:r>
      <w:r w:rsidR="00526EE1">
        <w:rPr>
          <w:sz w:val="28"/>
        </w:rPr>
        <w:t>».</w:t>
      </w:r>
      <w:proofErr w:type="gramEnd"/>
    </w:p>
    <w:p w14:paraId="3767A2A6" w14:textId="4CC382A5" w:rsidR="005A58FA" w:rsidRPr="00D02C90" w:rsidRDefault="005A58FA" w:rsidP="00350F89">
      <w:pPr>
        <w:ind w:right="-143"/>
        <w:jc w:val="both"/>
        <w:rPr>
          <w:rFonts w:ascii="Times New Roman" w:eastAsia="Tahoma" w:hAnsi="Times New Roman" w:cs="Times New Roman"/>
          <w:color w:val="000000"/>
          <w:sz w:val="28"/>
          <w:szCs w:val="20"/>
          <w:lang w:eastAsia="zh-CN" w:bidi="hi-IN"/>
        </w:rPr>
      </w:pPr>
      <w:r>
        <w:rPr>
          <w:rFonts w:ascii="Times New Roman" w:eastAsia="Tahoma" w:hAnsi="Times New Roman" w:cs="Times New Roman"/>
          <w:color w:val="000000"/>
          <w:sz w:val="28"/>
          <w:szCs w:val="20"/>
          <w:lang w:eastAsia="zh-CN" w:bidi="hi-IN"/>
        </w:rPr>
        <w:t>2</w:t>
      </w:r>
      <w:r w:rsidRPr="00D02C90">
        <w:rPr>
          <w:rFonts w:ascii="Times New Roman" w:eastAsia="Tahoma" w:hAnsi="Times New Roman" w:cs="Times New Roman"/>
          <w:color w:val="000000"/>
          <w:sz w:val="28"/>
          <w:szCs w:val="20"/>
          <w:lang w:eastAsia="zh-CN" w:bidi="hi-IN"/>
        </w:rPr>
        <w:t xml:space="preserve">. Приложение к Правилам организации и проведения технического осмотра автобусов, утвержденным постановлением Правительства Российской Федерации от 23 мая 2020 г. № 741 (Собрание законодательства Российской Федерации, 2020, № 22, ст. 3508; 2020, № 39, ст. 6031), изложить в редакции согласно приложению № </w:t>
      </w:r>
      <w:r>
        <w:rPr>
          <w:rFonts w:ascii="Times New Roman" w:eastAsia="Tahoma" w:hAnsi="Times New Roman" w:cs="Times New Roman"/>
          <w:color w:val="000000"/>
          <w:sz w:val="28"/>
          <w:szCs w:val="20"/>
          <w:lang w:eastAsia="zh-CN" w:bidi="hi-IN"/>
        </w:rPr>
        <w:t>1</w:t>
      </w:r>
      <w:r w:rsidRPr="00D02C90">
        <w:rPr>
          <w:rFonts w:ascii="Times New Roman" w:eastAsia="Tahoma" w:hAnsi="Times New Roman" w:cs="Times New Roman"/>
          <w:color w:val="000000"/>
          <w:sz w:val="28"/>
          <w:szCs w:val="20"/>
          <w:lang w:eastAsia="zh-CN" w:bidi="hi-IN"/>
        </w:rPr>
        <w:t xml:space="preserve"> к настоящим изменениям.</w:t>
      </w:r>
    </w:p>
    <w:p w14:paraId="2A6137DC" w14:textId="34069B4B" w:rsidR="006E26D0" w:rsidRDefault="005A58FA" w:rsidP="00350F89">
      <w:pPr>
        <w:ind w:right="-143"/>
        <w:jc w:val="both"/>
        <w:rPr>
          <w:rFonts w:ascii="Times New Roman" w:eastAsia="Tahoma" w:hAnsi="Times New Roman" w:cs="Times New Roman"/>
          <w:color w:val="000000"/>
          <w:sz w:val="28"/>
          <w:szCs w:val="20"/>
          <w:lang w:eastAsia="zh-CN" w:bidi="hi-IN"/>
        </w:rPr>
      </w:pPr>
      <w:r>
        <w:rPr>
          <w:rFonts w:ascii="Times New Roman" w:eastAsia="Tahoma" w:hAnsi="Times New Roman" w:cs="Times New Roman"/>
          <w:color w:val="000000"/>
          <w:sz w:val="28"/>
          <w:szCs w:val="20"/>
          <w:lang w:eastAsia="zh-CN" w:bidi="hi-IN"/>
        </w:rPr>
        <w:t>3</w:t>
      </w:r>
      <w:r w:rsidR="006E26D0" w:rsidRPr="00D02C90">
        <w:rPr>
          <w:rFonts w:ascii="Times New Roman" w:eastAsia="Tahoma" w:hAnsi="Times New Roman" w:cs="Times New Roman"/>
          <w:color w:val="000000"/>
          <w:sz w:val="28"/>
          <w:szCs w:val="20"/>
          <w:lang w:eastAsia="zh-CN" w:bidi="hi-IN"/>
        </w:rPr>
        <w:t>. Приложения № 1 и № 3 Правил проведения технического осмотра транспортных средств, утвержденных постановлением Правительства Российской Федерации от 15 сентября 2020 г. № 1434</w:t>
      </w:r>
      <w:r w:rsidR="00380C8F" w:rsidRPr="00D02C90">
        <w:rPr>
          <w:rFonts w:ascii="Times New Roman" w:eastAsia="Tahoma" w:hAnsi="Times New Roman" w:cs="Times New Roman"/>
          <w:color w:val="000000"/>
          <w:sz w:val="28"/>
          <w:szCs w:val="20"/>
          <w:lang w:eastAsia="zh-CN" w:bidi="hi-IN"/>
        </w:rPr>
        <w:t xml:space="preserve"> (Собрание законодательства Российской Федерации, 2020, № 39, ст. 6031</w:t>
      </w:r>
      <w:r w:rsidR="00D02C90" w:rsidRPr="00D02C90">
        <w:rPr>
          <w:rFonts w:ascii="Times New Roman" w:eastAsia="Tahoma" w:hAnsi="Times New Roman" w:cs="Times New Roman"/>
          <w:color w:val="000000"/>
          <w:sz w:val="28"/>
          <w:szCs w:val="20"/>
          <w:lang w:eastAsia="zh-CN" w:bidi="hi-IN"/>
        </w:rPr>
        <w:t>; 2021, № 28, ст. 5531)</w:t>
      </w:r>
      <w:r w:rsidR="006E26D0" w:rsidRPr="00D02C90">
        <w:rPr>
          <w:rFonts w:ascii="Times New Roman" w:eastAsia="Tahoma" w:hAnsi="Times New Roman" w:cs="Times New Roman"/>
          <w:color w:val="000000"/>
          <w:sz w:val="28"/>
          <w:szCs w:val="20"/>
          <w:lang w:eastAsia="zh-CN" w:bidi="hi-IN"/>
        </w:rPr>
        <w:t xml:space="preserve">, изложить в редакции согласно приложениям № </w:t>
      </w:r>
      <w:r>
        <w:rPr>
          <w:rFonts w:ascii="Times New Roman" w:eastAsia="Tahoma" w:hAnsi="Times New Roman" w:cs="Times New Roman"/>
          <w:color w:val="000000"/>
          <w:sz w:val="28"/>
          <w:szCs w:val="20"/>
          <w:lang w:eastAsia="zh-CN" w:bidi="hi-IN"/>
        </w:rPr>
        <w:t>2</w:t>
      </w:r>
      <w:r w:rsidR="006E26D0" w:rsidRPr="00D02C90">
        <w:rPr>
          <w:rFonts w:ascii="Times New Roman" w:eastAsia="Tahoma" w:hAnsi="Times New Roman" w:cs="Times New Roman"/>
          <w:color w:val="000000"/>
          <w:sz w:val="28"/>
          <w:szCs w:val="20"/>
          <w:lang w:eastAsia="zh-CN" w:bidi="hi-IN"/>
        </w:rPr>
        <w:t xml:space="preserve"> и № </w:t>
      </w:r>
      <w:r>
        <w:rPr>
          <w:rFonts w:ascii="Times New Roman" w:eastAsia="Tahoma" w:hAnsi="Times New Roman" w:cs="Times New Roman"/>
          <w:color w:val="000000"/>
          <w:sz w:val="28"/>
          <w:szCs w:val="20"/>
          <w:lang w:eastAsia="zh-CN" w:bidi="hi-IN"/>
        </w:rPr>
        <w:t>3</w:t>
      </w:r>
      <w:r w:rsidR="006E26D0" w:rsidRPr="00D02C90">
        <w:rPr>
          <w:rFonts w:ascii="Times New Roman" w:eastAsia="Tahoma" w:hAnsi="Times New Roman" w:cs="Times New Roman"/>
          <w:color w:val="000000"/>
          <w:sz w:val="28"/>
          <w:szCs w:val="20"/>
          <w:lang w:eastAsia="zh-CN" w:bidi="hi-IN"/>
        </w:rPr>
        <w:t xml:space="preserve"> </w:t>
      </w:r>
      <w:r w:rsidR="00D02C90">
        <w:rPr>
          <w:rFonts w:ascii="Times New Roman" w:eastAsia="Tahoma" w:hAnsi="Times New Roman" w:cs="Times New Roman"/>
          <w:color w:val="000000"/>
          <w:sz w:val="28"/>
          <w:szCs w:val="20"/>
          <w:lang w:eastAsia="zh-CN" w:bidi="hi-IN"/>
        </w:rPr>
        <w:br/>
      </w:r>
      <w:r w:rsidR="006E26D0" w:rsidRPr="00D02C90">
        <w:rPr>
          <w:rFonts w:ascii="Times New Roman" w:eastAsia="Tahoma" w:hAnsi="Times New Roman" w:cs="Times New Roman"/>
          <w:color w:val="000000"/>
          <w:sz w:val="28"/>
          <w:szCs w:val="20"/>
          <w:lang w:eastAsia="zh-CN" w:bidi="hi-IN"/>
        </w:rPr>
        <w:t>к настоящим изменениям.</w:t>
      </w:r>
    </w:p>
    <w:p w14:paraId="446391F7" w14:textId="77777777" w:rsidR="00BE05D1" w:rsidRDefault="00BE05D1" w:rsidP="00D02C90">
      <w:pPr>
        <w:jc w:val="both"/>
        <w:rPr>
          <w:rFonts w:ascii="Times New Roman" w:eastAsia="Tahoma" w:hAnsi="Times New Roman" w:cs="Times New Roman"/>
          <w:color w:val="000000"/>
          <w:sz w:val="28"/>
          <w:szCs w:val="20"/>
          <w:lang w:eastAsia="zh-CN" w:bidi="hi-IN"/>
        </w:rPr>
        <w:sectPr w:rsidR="00BE05D1" w:rsidSect="00350F89">
          <w:headerReference w:type="first" r:id="rId11"/>
          <w:pgSz w:w="11906" w:h="16838"/>
          <w:pgMar w:top="992" w:right="1276" w:bottom="851" w:left="1559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217"/>
      </w:tblGrid>
      <w:tr w:rsidR="00BE05D1" w:rsidRPr="00A52DAA" w14:paraId="7D2C5643" w14:textId="77777777" w:rsidTr="009F1B2A">
        <w:trPr>
          <w:jc w:val="right"/>
        </w:trPr>
        <w:tc>
          <w:tcPr>
            <w:tcW w:w="4217" w:type="dxa"/>
            <w:shd w:val="clear" w:color="auto" w:fill="auto"/>
          </w:tcPr>
          <w:p w14:paraId="5CDF4A25" w14:textId="1F45D09E" w:rsidR="00BE05D1" w:rsidRPr="00A52DAA" w:rsidRDefault="00BE05D1" w:rsidP="00350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tLeast"/>
              <w:ind w:firstLine="0"/>
              <w:jc w:val="center"/>
              <w:rPr>
                <w:rFonts w:ascii="Courier New" w:eastAsia="Times New Roman" w:hAnsi="Courier New" w:cs="Times New Roman"/>
                <w:color w:val="000000"/>
                <w:sz w:val="20"/>
                <w:szCs w:val="20"/>
                <w:lang w:eastAsia="ru-RU"/>
              </w:rPr>
            </w:pPr>
            <w:r w:rsidRPr="00A52DAA">
              <w:rPr>
                <w:rFonts w:ascii="Times New Roman" w:eastAsia="Times New Roman" w:hAnsi="Times New Roman" w:cs="Times New Roman"/>
                <w:color w:val="111111"/>
                <w:sz w:val="28"/>
                <w:szCs w:val="20"/>
                <w:lang w:eastAsia="ru-RU"/>
              </w:rPr>
              <w:lastRenderedPageBreak/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0"/>
                <w:lang w:eastAsia="ru-RU"/>
              </w:rPr>
              <w:t>1</w:t>
            </w:r>
          </w:p>
        </w:tc>
      </w:tr>
      <w:tr w:rsidR="00BE05D1" w:rsidRPr="00A52DAA" w14:paraId="0BF366B1" w14:textId="77777777" w:rsidTr="009F1B2A">
        <w:trPr>
          <w:jc w:val="right"/>
        </w:trPr>
        <w:tc>
          <w:tcPr>
            <w:tcW w:w="4217" w:type="dxa"/>
            <w:shd w:val="clear" w:color="auto" w:fill="auto"/>
          </w:tcPr>
          <w:p w14:paraId="28F64CF7" w14:textId="368ED6DA" w:rsidR="00BE05D1" w:rsidRPr="00A52DAA" w:rsidRDefault="00350F89" w:rsidP="009F1B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tLeast"/>
              <w:ind w:firstLine="0"/>
              <w:jc w:val="center"/>
              <w:rPr>
                <w:rFonts w:ascii="Courier New" w:eastAsia="Times New Roman" w:hAnsi="Courier New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</w:t>
            </w:r>
            <w:r w:rsidR="00BE05D1" w:rsidRPr="00A52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изменениям, которые вносятся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BE05D1" w:rsidRPr="00A52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некоторые акты Правительства Российской Федерации</w:t>
            </w:r>
          </w:p>
        </w:tc>
      </w:tr>
    </w:tbl>
    <w:p w14:paraId="13B7484E" w14:textId="77777777" w:rsidR="00BE05D1" w:rsidRPr="00A52DAA" w:rsidRDefault="00BE05D1" w:rsidP="00BE05D1">
      <w:pPr>
        <w:ind w:firstLine="0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14:paraId="795D8E0E" w14:textId="77777777" w:rsidR="00BE05D1" w:rsidRPr="00A52DAA" w:rsidRDefault="00BE05D1" w:rsidP="00BE05D1">
      <w:pPr>
        <w:ind w:firstLine="0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A52DAA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«Приложение</w:t>
      </w:r>
    </w:p>
    <w:p w14:paraId="151FB85C" w14:textId="77777777" w:rsidR="00BE05D1" w:rsidRPr="00A52DAA" w:rsidRDefault="00BE05D1" w:rsidP="00BE05D1">
      <w:pPr>
        <w:ind w:firstLine="0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A52DAA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к Правилам организации и проведения</w:t>
      </w:r>
    </w:p>
    <w:p w14:paraId="7CF04BE7" w14:textId="77777777" w:rsidR="00BE05D1" w:rsidRPr="00A52DAA" w:rsidRDefault="00BE05D1" w:rsidP="00BE05D1">
      <w:pPr>
        <w:ind w:firstLine="0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A52DAA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технического осмотра автобусов</w:t>
      </w:r>
    </w:p>
    <w:p w14:paraId="299CDCBF" w14:textId="77777777" w:rsidR="00BE05D1" w:rsidRPr="00A52DAA" w:rsidRDefault="00BE05D1" w:rsidP="00BE05D1">
      <w:pPr>
        <w:spacing w:after="60"/>
        <w:ind w:firstLine="0"/>
        <w:jc w:val="right"/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</w:pPr>
    </w:p>
    <w:p w14:paraId="01CD60BC" w14:textId="77777777" w:rsidR="00BE05D1" w:rsidRPr="00350F89" w:rsidRDefault="00BE05D1" w:rsidP="00BE05D1">
      <w:pPr>
        <w:spacing w:after="60"/>
        <w:ind w:firstLine="0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A52DA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Диагностическая</w:t>
      </w:r>
      <w:r w:rsidRPr="00350F89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</w:t>
      </w:r>
      <w:r w:rsidRPr="00A52DA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карта</w:t>
      </w:r>
    </w:p>
    <w:p w14:paraId="3F04BB81" w14:textId="77777777" w:rsidR="00BE05D1" w:rsidRPr="00A52DAA" w:rsidRDefault="00BE05D1" w:rsidP="00BE05D1">
      <w:pPr>
        <w:spacing w:after="180"/>
        <w:ind w:firstLine="0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val="en-US" w:eastAsia="ru-RU"/>
        </w:rPr>
      </w:pPr>
      <w:r w:rsidRPr="00A52DA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en-US" w:eastAsia="ru-RU"/>
        </w:rPr>
        <w:t>Certificate</w:t>
      </w:r>
      <w:r w:rsidRPr="00350F89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</w:t>
      </w:r>
      <w:r w:rsidRPr="00A52DA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en-US" w:eastAsia="ru-RU"/>
        </w:rPr>
        <w:t>of</w:t>
      </w:r>
      <w:r w:rsidRPr="00350F89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</w:t>
      </w:r>
      <w:r w:rsidRPr="00A52DA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en-US" w:eastAsia="ru-RU"/>
        </w:rPr>
        <w:t>periodic</w:t>
      </w:r>
      <w:r w:rsidRPr="00350F89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</w:t>
      </w:r>
      <w:r w:rsidRPr="00A52DA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en-US" w:eastAsia="ru-RU"/>
        </w:rPr>
        <w:t>technical inspection</w:t>
      </w:r>
    </w:p>
    <w:tbl>
      <w:tblPr>
        <w:tblW w:w="11151" w:type="dxa"/>
        <w:tblInd w:w="-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"/>
        <w:gridCol w:w="255"/>
        <w:gridCol w:w="255"/>
        <w:gridCol w:w="254"/>
        <w:gridCol w:w="254"/>
        <w:gridCol w:w="254"/>
        <w:gridCol w:w="255"/>
        <w:gridCol w:w="254"/>
        <w:gridCol w:w="254"/>
        <w:gridCol w:w="254"/>
        <w:gridCol w:w="255"/>
        <w:gridCol w:w="254"/>
        <w:gridCol w:w="254"/>
        <w:gridCol w:w="254"/>
        <w:gridCol w:w="255"/>
        <w:gridCol w:w="254"/>
        <w:gridCol w:w="2714"/>
        <w:gridCol w:w="12"/>
        <w:gridCol w:w="116"/>
        <w:gridCol w:w="339"/>
        <w:gridCol w:w="339"/>
        <w:gridCol w:w="339"/>
        <w:gridCol w:w="339"/>
        <w:gridCol w:w="339"/>
        <w:gridCol w:w="339"/>
        <w:gridCol w:w="339"/>
        <w:gridCol w:w="339"/>
        <w:gridCol w:w="1669"/>
      </w:tblGrid>
      <w:tr w:rsidR="00BE05D1" w:rsidRPr="00A52DAA" w14:paraId="66BE4734" w14:textId="77777777" w:rsidTr="009F1B2A">
        <w:tc>
          <w:tcPr>
            <w:tcW w:w="6652" w:type="dxa"/>
            <w:gridSpan w:val="1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9A07FA" w14:textId="77777777" w:rsidR="00BE05D1" w:rsidRPr="00A52DAA" w:rsidRDefault="00BE05D1" w:rsidP="009F1B2A">
            <w:pPr>
              <w:spacing w:before="20"/>
              <w:ind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A52D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Регистрационный номер</w:t>
            </w:r>
          </w:p>
        </w:tc>
        <w:tc>
          <w:tcPr>
            <w:tcW w:w="4497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30D092" w14:textId="77777777" w:rsidR="00BE05D1" w:rsidRPr="00A52DAA" w:rsidRDefault="00BE05D1" w:rsidP="009F1B2A">
            <w:pPr>
              <w:spacing w:before="20"/>
              <w:ind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A52D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Срок действия </w:t>
            </w:r>
            <w:proofErr w:type="gramStart"/>
            <w:r w:rsidRPr="00A52D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до</w:t>
            </w:r>
            <w:proofErr w:type="gramEnd"/>
          </w:p>
        </w:tc>
      </w:tr>
      <w:tr w:rsidR="00BE05D1" w:rsidRPr="00A52DAA" w14:paraId="1364F208" w14:textId="77777777" w:rsidTr="009F1B2A">
        <w:tc>
          <w:tcPr>
            <w:tcW w:w="1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BE91C0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A2FE5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C2010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6BE4F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FB4E3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B60A6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7A7A2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6B7E9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A391D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DF4B6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1C89B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997A9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BEE75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7E3F5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105C0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63EC4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7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C29888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625D25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C1B35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C94C5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44593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DE38F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F9F8C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872FB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FFF11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920FD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5386BF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BE05D1" w:rsidRPr="00A52DAA" w14:paraId="24F3DFC5" w14:textId="77777777" w:rsidTr="009F1B2A">
        <w:tc>
          <w:tcPr>
            <w:tcW w:w="6652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5C991" w14:textId="77777777" w:rsidR="00BE05D1" w:rsidRPr="00A52DAA" w:rsidRDefault="00BE05D1" w:rsidP="009F1B2A">
            <w:pPr>
              <w:spacing w:after="100"/>
              <w:ind w:firstLine="0"/>
              <w:rPr>
                <w:rFonts w:ascii="Times New Roman" w:eastAsia="Times New Roman" w:hAnsi="Times New Roman" w:cs="Times New Roman"/>
                <w:kern w:val="2"/>
                <w:sz w:val="2"/>
                <w:szCs w:val="2"/>
                <w:lang w:eastAsia="ru-RU"/>
              </w:rPr>
            </w:pPr>
          </w:p>
        </w:tc>
        <w:tc>
          <w:tcPr>
            <w:tcW w:w="449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27D0B" w14:textId="77777777" w:rsidR="00BE05D1" w:rsidRPr="00A52DAA" w:rsidRDefault="00BE05D1" w:rsidP="009F1B2A">
            <w:pPr>
              <w:spacing w:after="40"/>
              <w:ind w:firstLine="0"/>
              <w:rPr>
                <w:rFonts w:ascii="Times New Roman" w:eastAsia="Times New Roman" w:hAnsi="Times New Roman" w:cs="Times New Roman"/>
                <w:kern w:val="2"/>
                <w:sz w:val="2"/>
                <w:szCs w:val="2"/>
                <w:lang w:eastAsia="ru-RU"/>
              </w:rPr>
            </w:pPr>
          </w:p>
        </w:tc>
      </w:tr>
    </w:tbl>
    <w:p w14:paraId="3ADC5B10" w14:textId="77777777" w:rsidR="00BE05D1" w:rsidRPr="00A52DAA" w:rsidRDefault="00BE05D1" w:rsidP="00BE05D1">
      <w:pPr>
        <w:spacing w:after="120"/>
        <w:ind w:firstLine="0"/>
        <w:rPr>
          <w:rFonts w:ascii="Times New Roman" w:eastAsia="Times New Roman" w:hAnsi="Times New Roman" w:cs="Times New Roman"/>
          <w:kern w:val="2"/>
          <w:sz w:val="2"/>
          <w:szCs w:val="2"/>
          <w:lang w:eastAsia="ru-RU"/>
        </w:rPr>
      </w:pPr>
    </w:p>
    <w:tbl>
      <w:tblPr>
        <w:tblW w:w="11138" w:type="dxa"/>
        <w:tblInd w:w="-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6"/>
        <w:gridCol w:w="425"/>
        <w:gridCol w:w="283"/>
        <w:gridCol w:w="284"/>
        <w:gridCol w:w="3969"/>
        <w:gridCol w:w="1842"/>
        <w:gridCol w:w="1417"/>
        <w:gridCol w:w="284"/>
        <w:gridCol w:w="1048"/>
      </w:tblGrid>
      <w:tr w:rsidR="00BE05D1" w:rsidRPr="00A52DAA" w14:paraId="61DDB3C2" w14:textId="77777777" w:rsidTr="009F1B2A">
        <w:trPr>
          <w:cantSplit/>
        </w:trPr>
        <w:tc>
          <w:tcPr>
            <w:tcW w:w="2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E4E21" w14:textId="77777777" w:rsidR="00BE05D1" w:rsidRPr="00A52DAA" w:rsidRDefault="00BE05D1" w:rsidP="009F1B2A">
            <w:pPr>
              <w:ind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A52DAA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ru-RU"/>
              </w:rPr>
              <w:t>Оператор технического осмотра:</w:t>
            </w:r>
          </w:p>
        </w:tc>
        <w:tc>
          <w:tcPr>
            <w:tcW w:w="85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280F3E" w14:textId="77777777" w:rsidR="00BE05D1" w:rsidRPr="00A52DAA" w:rsidRDefault="00BE05D1" w:rsidP="009F1B2A">
            <w:pPr>
              <w:ind w:firstLine="0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</w:tr>
      <w:tr w:rsidR="00BE05D1" w:rsidRPr="00A52DAA" w14:paraId="39F0690C" w14:textId="77777777" w:rsidTr="009F1B2A">
        <w:trPr>
          <w:cantSplit/>
        </w:trPr>
        <w:tc>
          <w:tcPr>
            <w:tcW w:w="111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60B98" w14:textId="77777777" w:rsidR="00BE05D1" w:rsidRPr="00A52DAA" w:rsidRDefault="00BE05D1" w:rsidP="009F1B2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ru-RU"/>
              </w:rPr>
            </w:pPr>
            <w:proofErr w:type="gramStart"/>
            <w:r w:rsidRPr="00A52DAA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ru-RU"/>
              </w:rPr>
              <w:t>Пункт технического осмотра передвижная диагностическая линия):</w:t>
            </w:r>
            <w:proofErr w:type="gramEnd"/>
          </w:p>
          <w:p w14:paraId="47379232" w14:textId="77777777" w:rsidR="00BE05D1" w:rsidRPr="00A52DAA" w:rsidRDefault="00BE05D1" w:rsidP="009F1B2A">
            <w:pPr>
              <w:ind w:firstLine="0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</w:tr>
      <w:tr w:rsidR="00BE05D1" w:rsidRPr="00A52DAA" w14:paraId="08C6657C" w14:textId="77777777" w:rsidTr="009F1B2A">
        <w:trPr>
          <w:cantSplit/>
        </w:trPr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AC5E1" w14:textId="77777777" w:rsidR="00BE05D1" w:rsidRPr="00A52DAA" w:rsidRDefault="00BE05D1" w:rsidP="009F1B2A">
            <w:pPr>
              <w:ind w:firstLine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A52DAA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ru-RU"/>
              </w:rPr>
              <w:t>Первичная проверка</w:t>
            </w:r>
          </w:p>
        </w:tc>
        <w:tc>
          <w:tcPr>
            <w:tcW w:w="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D861E61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860AE" w14:textId="77777777" w:rsidR="00BE05D1" w:rsidRPr="00A52DAA" w:rsidRDefault="00BE05D1" w:rsidP="009F1B2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1CD59" w14:textId="77777777" w:rsidR="00BE05D1" w:rsidRPr="00A52DAA" w:rsidRDefault="00BE05D1" w:rsidP="009F1B2A">
            <w:pPr>
              <w:ind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A52DAA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ru-RU"/>
              </w:rPr>
              <w:t>Повторная проверка</w:t>
            </w:r>
          </w:p>
        </w:tc>
        <w:tc>
          <w:tcPr>
            <w:tcW w:w="2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C1FBCE0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DCCCB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ru-RU"/>
              </w:rPr>
            </w:pPr>
          </w:p>
        </w:tc>
      </w:tr>
      <w:tr w:rsidR="00BE05D1" w:rsidRPr="00A52DAA" w14:paraId="71A177ED" w14:textId="77777777" w:rsidTr="009F1B2A">
        <w:trPr>
          <w:cantSplit/>
          <w:trHeight w:val="250"/>
        </w:trPr>
        <w:tc>
          <w:tcPr>
            <w:tcW w:w="2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E300271" w14:textId="16F673AC" w:rsidR="00BE05D1" w:rsidRPr="00A52DAA" w:rsidRDefault="00BE05D1" w:rsidP="004D1987">
            <w:pPr>
              <w:ind w:firstLine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A52DAA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ru-RU"/>
              </w:rPr>
              <w:t xml:space="preserve">Регистрационный </w:t>
            </w:r>
            <w:r w:rsidR="004D1987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ru-RU"/>
              </w:rPr>
              <w:t>номер</w:t>
            </w:r>
            <w:r w:rsidRPr="00A52DAA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ru-RU"/>
              </w:rPr>
              <w:t xml:space="preserve"> ТС: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DA6BF6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06C9E13" w14:textId="77777777" w:rsidR="00BE05D1" w:rsidRPr="00A52DAA" w:rsidRDefault="00BE05D1" w:rsidP="009F1B2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ru-RU"/>
              </w:rPr>
            </w:pPr>
            <w:r w:rsidRPr="00A52DAA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ru-RU"/>
              </w:rPr>
              <w:t>Марка, модель ТС:</w:t>
            </w:r>
          </w:p>
          <w:p w14:paraId="01F9135A" w14:textId="77777777" w:rsidR="00BE05D1" w:rsidRPr="00A52DAA" w:rsidRDefault="00BE05D1" w:rsidP="009F1B2A">
            <w:pPr>
              <w:ind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4B680C02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</w:tr>
      <w:tr w:rsidR="00BE05D1" w:rsidRPr="00A52DAA" w14:paraId="08C7CB04" w14:textId="77777777" w:rsidTr="009F1B2A">
        <w:trPr>
          <w:cantSplit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2AFB7" w14:textId="77777777" w:rsidR="00BE05D1" w:rsidRPr="00A52DAA" w:rsidRDefault="00BE05D1" w:rsidP="009F1B2A">
            <w:pPr>
              <w:ind w:firstLine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A52DAA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ru-RU"/>
              </w:rPr>
              <w:t>VIN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BD99E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FF86FF2" w14:textId="77777777" w:rsidR="00BE05D1" w:rsidRPr="00A52DAA" w:rsidRDefault="00BE05D1" w:rsidP="009F1B2A">
            <w:pPr>
              <w:ind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A52DAA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ru-RU"/>
              </w:rPr>
              <w:t>Категория ТС:</w:t>
            </w:r>
          </w:p>
        </w:tc>
        <w:tc>
          <w:tcPr>
            <w:tcW w:w="2749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48EB5FD2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</w:tr>
      <w:tr w:rsidR="00BE05D1" w:rsidRPr="00A52DAA" w14:paraId="2AEE0BF8" w14:textId="77777777" w:rsidTr="009F1B2A">
        <w:trPr>
          <w:cantSplit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4161E" w14:textId="77777777" w:rsidR="00BE05D1" w:rsidRPr="00A52DAA" w:rsidRDefault="00BE05D1" w:rsidP="009F1B2A">
            <w:pPr>
              <w:ind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A52DAA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ru-RU"/>
              </w:rPr>
              <w:t>Номер рамы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1698B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98AE206" w14:textId="77777777" w:rsidR="00BE05D1" w:rsidRPr="00A52DAA" w:rsidRDefault="00BE05D1" w:rsidP="009F1B2A">
            <w:pPr>
              <w:ind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A52DAA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ru-RU"/>
              </w:rPr>
              <w:t>Год выпуска ТС:</w:t>
            </w:r>
          </w:p>
        </w:tc>
        <w:tc>
          <w:tcPr>
            <w:tcW w:w="2749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000DC292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</w:tr>
      <w:tr w:rsidR="00BE05D1" w:rsidRPr="00A52DAA" w14:paraId="0ACC774C" w14:textId="77777777" w:rsidTr="009F1B2A">
        <w:trPr>
          <w:cantSplit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DF407" w14:textId="77777777" w:rsidR="00BE05D1" w:rsidRPr="00A52DAA" w:rsidRDefault="00BE05D1" w:rsidP="009F1B2A">
            <w:pPr>
              <w:ind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A52DAA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ru-RU"/>
              </w:rPr>
              <w:t>Номер кузова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763DF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F25BF" w14:textId="77777777" w:rsidR="00BE05D1" w:rsidRPr="00A52DAA" w:rsidRDefault="00BE05D1" w:rsidP="009F1B2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274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7F204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</w:tr>
      <w:tr w:rsidR="00BE05D1" w:rsidRPr="00A52DAA" w14:paraId="04323361" w14:textId="77777777" w:rsidTr="009F1B2A">
        <w:trPr>
          <w:cantSplit/>
        </w:trPr>
        <w:tc>
          <w:tcPr>
            <w:tcW w:w="65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94B31" w14:textId="77777777" w:rsidR="00BE05D1" w:rsidRPr="00A52DAA" w:rsidRDefault="00BE05D1" w:rsidP="009F1B2A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ru-RU"/>
              </w:rPr>
            </w:pPr>
            <w:r w:rsidRPr="00A52DAA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ru-RU"/>
              </w:rPr>
              <w:t>СРТС или ПТС (ЭПТС) (серия, номер, выдан (оформлен) кем, когда):</w:t>
            </w:r>
          </w:p>
          <w:p w14:paraId="3C967390" w14:textId="77777777" w:rsidR="00BE05D1" w:rsidRPr="00A52DAA" w:rsidRDefault="00BE05D1" w:rsidP="009F1B2A">
            <w:pPr>
              <w:ind w:firstLine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459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C3034" w14:textId="77777777" w:rsidR="00BE05D1" w:rsidRPr="00A52DAA" w:rsidRDefault="00BE05D1" w:rsidP="009F1B2A">
            <w:pPr>
              <w:ind w:firstLine="0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</w:tr>
      <w:tr w:rsidR="00BE05D1" w:rsidRPr="00A52DAA" w14:paraId="47668E49" w14:textId="77777777" w:rsidTr="009F1B2A">
        <w:trPr>
          <w:cantSplit/>
        </w:trPr>
        <w:tc>
          <w:tcPr>
            <w:tcW w:w="65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9C6B7" w14:textId="77777777" w:rsidR="00BE05D1" w:rsidRPr="00A52DAA" w:rsidRDefault="00BE05D1" w:rsidP="009F1B2A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ru-RU"/>
              </w:rPr>
            </w:pPr>
            <w:proofErr w:type="spellStart"/>
            <w:r w:rsidRPr="00A52DAA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ru-RU"/>
              </w:rPr>
              <w:t>Тахограф</w:t>
            </w:r>
            <w:proofErr w:type="spellEnd"/>
            <w:r w:rsidRPr="00A52DAA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ru-RU"/>
              </w:rPr>
              <w:t xml:space="preserve"> или контрольное устройство (</w:t>
            </w:r>
            <w:proofErr w:type="spellStart"/>
            <w:r w:rsidRPr="00A52DAA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ru-RU"/>
              </w:rPr>
              <w:t>тахограф</w:t>
            </w:r>
            <w:proofErr w:type="spellEnd"/>
            <w:r w:rsidRPr="00A52DAA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ru-RU"/>
              </w:rPr>
              <w:t>) (марка, модель, серийный номер):</w:t>
            </w:r>
          </w:p>
          <w:p w14:paraId="67790FFA" w14:textId="77777777" w:rsidR="00BE05D1" w:rsidRPr="00A52DAA" w:rsidRDefault="00BE05D1" w:rsidP="009F1B2A">
            <w:pPr>
              <w:ind w:firstLine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459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6DE30" w14:textId="77777777" w:rsidR="00BE05D1" w:rsidRPr="00A52DAA" w:rsidRDefault="00BE05D1" w:rsidP="009F1B2A">
            <w:pPr>
              <w:ind w:firstLine="0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</w:tr>
    </w:tbl>
    <w:p w14:paraId="446D5EDC" w14:textId="77777777" w:rsidR="00BE05D1" w:rsidRPr="00A52DAA" w:rsidRDefault="00BE05D1" w:rsidP="00BE05D1">
      <w:pPr>
        <w:spacing w:after="120"/>
        <w:ind w:firstLine="0"/>
        <w:rPr>
          <w:rFonts w:ascii="Times New Roman" w:eastAsia="Times New Roman" w:hAnsi="Times New Roman" w:cs="Times New Roman"/>
          <w:kern w:val="2"/>
          <w:sz w:val="2"/>
          <w:szCs w:val="2"/>
          <w:lang w:eastAsia="ru-RU"/>
        </w:rPr>
      </w:pPr>
    </w:p>
    <w:tbl>
      <w:tblPr>
        <w:tblW w:w="11138" w:type="dxa"/>
        <w:tblInd w:w="-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5"/>
        <w:gridCol w:w="2905"/>
        <w:gridCol w:w="264"/>
        <w:gridCol w:w="403"/>
        <w:gridCol w:w="3187"/>
        <w:gridCol w:w="258"/>
        <w:gridCol w:w="404"/>
        <w:gridCol w:w="3073"/>
        <w:gridCol w:w="249"/>
      </w:tblGrid>
      <w:tr w:rsidR="00BE05D1" w:rsidRPr="00A52DAA" w14:paraId="2A943099" w14:textId="77777777" w:rsidTr="009F1B2A">
        <w:tc>
          <w:tcPr>
            <w:tcW w:w="395" w:type="dxa"/>
            <w:shd w:val="clear" w:color="auto" w:fill="auto"/>
          </w:tcPr>
          <w:p w14:paraId="32DCFDAE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  <w:r w:rsidRPr="00A52DAA">
              <w:rPr>
                <w:rFonts w:ascii="Times New Roman" w:eastAsia="Times New Roman" w:hAnsi="Times New Roman" w:cs="Times New Roman"/>
                <w:b/>
                <w:bCs/>
                <w:kern w:val="2"/>
                <w:sz w:val="11"/>
                <w:szCs w:val="11"/>
                <w:lang w:eastAsia="ru-RU"/>
              </w:rPr>
              <w:t>№</w:t>
            </w:r>
          </w:p>
        </w:tc>
        <w:tc>
          <w:tcPr>
            <w:tcW w:w="2905" w:type="dxa"/>
            <w:shd w:val="clear" w:color="auto" w:fill="auto"/>
          </w:tcPr>
          <w:p w14:paraId="62FCDB4B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  <w:r w:rsidRPr="00A52DAA">
              <w:rPr>
                <w:rFonts w:ascii="Times New Roman" w:eastAsia="Times New Roman" w:hAnsi="Times New Roman" w:cs="Times New Roman"/>
                <w:b/>
                <w:bCs/>
                <w:kern w:val="2"/>
                <w:sz w:val="11"/>
                <w:szCs w:val="11"/>
                <w:lang w:eastAsia="ru-RU"/>
              </w:rPr>
              <w:t>Обязательные требования безопасности, предъявляемые к транспортным средствам при проведении технического осмотра</w:t>
            </w:r>
          </w:p>
        </w:tc>
        <w:tc>
          <w:tcPr>
            <w:tcW w:w="264" w:type="dxa"/>
            <w:tcBorders>
              <w:right w:val="double" w:sz="4" w:space="0" w:color="000000"/>
            </w:tcBorders>
            <w:shd w:val="clear" w:color="auto" w:fill="auto"/>
          </w:tcPr>
          <w:p w14:paraId="1975B958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1"/>
                <w:szCs w:val="11"/>
                <w:lang w:eastAsia="ru-RU"/>
              </w:rPr>
            </w:pPr>
          </w:p>
        </w:tc>
        <w:tc>
          <w:tcPr>
            <w:tcW w:w="403" w:type="dxa"/>
            <w:tcBorders>
              <w:left w:val="double" w:sz="4" w:space="0" w:color="000000"/>
            </w:tcBorders>
            <w:shd w:val="clear" w:color="auto" w:fill="auto"/>
          </w:tcPr>
          <w:p w14:paraId="54542A6D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  <w:r w:rsidRPr="00A52DAA">
              <w:rPr>
                <w:rFonts w:ascii="Times New Roman" w:eastAsia="Times New Roman" w:hAnsi="Times New Roman" w:cs="Times New Roman"/>
                <w:b/>
                <w:bCs/>
                <w:kern w:val="2"/>
                <w:sz w:val="11"/>
                <w:szCs w:val="11"/>
                <w:lang w:eastAsia="ru-RU"/>
              </w:rPr>
              <w:t>№</w:t>
            </w:r>
          </w:p>
        </w:tc>
        <w:tc>
          <w:tcPr>
            <w:tcW w:w="3187" w:type="dxa"/>
            <w:shd w:val="clear" w:color="auto" w:fill="auto"/>
          </w:tcPr>
          <w:p w14:paraId="3BEC800C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  <w:r w:rsidRPr="00A52DAA">
              <w:rPr>
                <w:rFonts w:ascii="Times New Roman" w:eastAsia="Times New Roman" w:hAnsi="Times New Roman" w:cs="Times New Roman"/>
                <w:b/>
                <w:bCs/>
                <w:kern w:val="2"/>
                <w:sz w:val="11"/>
                <w:szCs w:val="11"/>
                <w:lang w:eastAsia="ru-RU"/>
              </w:rPr>
              <w:t>Обязательные требования безопасности, предъявляемые к транспортным средствам при проведении технического осмотра</w:t>
            </w:r>
          </w:p>
        </w:tc>
        <w:tc>
          <w:tcPr>
            <w:tcW w:w="258" w:type="dxa"/>
            <w:tcBorders>
              <w:right w:val="double" w:sz="4" w:space="0" w:color="000000"/>
            </w:tcBorders>
            <w:shd w:val="clear" w:color="auto" w:fill="auto"/>
          </w:tcPr>
          <w:p w14:paraId="7AF92E23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1"/>
                <w:szCs w:val="11"/>
                <w:lang w:eastAsia="ru-RU"/>
              </w:rPr>
            </w:pPr>
          </w:p>
        </w:tc>
        <w:tc>
          <w:tcPr>
            <w:tcW w:w="404" w:type="dxa"/>
            <w:tcBorders>
              <w:left w:val="double" w:sz="4" w:space="0" w:color="000000"/>
            </w:tcBorders>
            <w:shd w:val="clear" w:color="auto" w:fill="auto"/>
          </w:tcPr>
          <w:p w14:paraId="446BF67E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  <w:r w:rsidRPr="00A52DAA">
              <w:rPr>
                <w:rFonts w:ascii="Times New Roman" w:eastAsia="Times New Roman" w:hAnsi="Times New Roman" w:cs="Times New Roman"/>
                <w:b/>
                <w:bCs/>
                <w:kern w:val="2"/>
                <w:sz w:val="11"/>
                <w:szCs w:val="11"/>
                <w:lang w:eastAsia="ru-RU"/>
              </w:rPr>
              <w:t>№</w:t>
            </w:r>
          </w:p>
        </w:tc>
        <w:tc>
          <w:tcPr>
            <w:tcW w:w="3073" w:type="dxa"/>
            <w:shd w:val="clear" w:color="auto" w:fill="auto"/>
          </w:tcPr>
          <w:p w14:paraId="7CDC0A53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  <w:r w:rsidRPr="00A52DAA">
              <w:rPr>
                <w:rFonts w:ascii="Times New Roman" w:eastAsia="Times New Roman" w:hAnsi="Times New Roman" w:cs="Times New Roman"/>
                <w:b/>
                <w:bCs/>
                <w:kern w:val="2"/>
                <w:sz w:val="11"/>
                <w:szCs w:val="11"/>
                <w:lang w:eastAsia="ru-RU"/>
              </w:rPr>
              <w:t>Обязательные требования безопасности, предъявляемые</w:t>
            </w:r>
            <w:r w:rsidRPr="00A52DAA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br/>
            </w:r>
            <w:r w:rsidRPr="00A52DAA">
              <w:rPr>
                <w:rFonts w:ascii="Times New Roman" w:eastAsia="Times New Roman" w:hAnsi="Times New Roman" w:cs="Times New Roman"/>
                <w:b/>
                <w:bCs/>
                <w:kern w:val="2"/>
                <w:sz w:val="11"/>
                <w:szCs w:val="11"/>
                <w:lang w:eastAsia="ru-RU"/>
              </w:rPr>
              <w:t>к транспортным средствам при проведении технического осмотра</w:t>
            </w:r>
          </w:p>
        </w:tc>
        <w:tc>
          <w:tcPr>
            <w:tcW w:w="249" w:type="dxa"/>
            <w:shd w:val="clear" w:color="auto" w:fill="auto"/>
          </w:tcPr>
          <w:p w14:paraId="20850817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1"/>
                <w:szCs w:val="11"/>
                <w:lang w:eastAsia="ru-RU"/>
              </w:rPr>
            </w:pPr>
          </w:p>
        </w:tc>
      </w:tr>
      <w:tr w:rsidR="00BE05D1" w:rsidRPr="00A52DAA" w14:paraId="6340B192" w14:textId="77777777" w:rsidTr="009F1B2A">
        <w:trPr>
          <w:trHeight w:val="263"/>
        </w:trPr>
        <w:tc>
          <w:tcPr>
            <w:tcW w:w="3564" w:type="dxa"/>
            <w:gridSpan w:val="3"/>
            <w:tcBorders>
              <w:right w:val="double" w:sz="4" w:space="0" w:color="000000"/>
            </w:tcBorders>
            <w:shd w:val="clear" w:color="auto" w:fill="auto"/>
          </w:tcPr>
          <w:p w14:paraId="12193A0C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  <w:r w:rsidRPr="00A52DAA">
              <w:rPr>
                <w:rFonts w:ascii="Times New Roman" w:eastAsia="Times New Roman" w:hAnsi="Times New Roman" w:cs="Times New Roman"/>
                <w:b/>
                <w:bCs/>
                <w:kern w:val="2"/>
                <w:sz w:val="11"/>
                <w:szCs w:val="11"/>
                <w:lang w:eastAsia="ru-RU"/>
              </w:rPr>
              <w:t>I. Тормозные системы</w:t>
            </w:r>
          </w:p>
        </w:tc>
        <w:tc>
          <w:tcPr>
            <w:tcW w:w="403" w:type="dxa"/>
            <w:tcBorders>
              <w:left w:val="double" w:sz="4" w:space="0" w:color="000000"/>
            </w:tcBorders>
            <w:shd w:val="clear" w:color="auto" w:fill="auto"/>
          </w:tcPr>
          <w:p w14:paraId="6CD49761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  <w:r w:rsidRPr="00A52DAA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19</w:t>
            </w:r>
          </w:p>
        </w:tc>
        <w:tc>
          <w:tcPr>
            <w:tcW w:w="3187" w:type="dxa"/>
            <w:shd w:val="clear" w:color="auto" w:fill="auto"/>
          </w:tcPr>
          <w:p w14:paraId="32C046D8" w14:textId="77777777" w:rsidR="00BE05D1" w:rsidRPr="00A52DAA" w:rsidRDefault="00BE05D1" w:rsidP="009F1B2A">
            <w:pPr>
              <w:ind w:left="57" w:right="57" w:firstLine="0"/>
              <w:jc w:val="both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  <w:r w:rsidRPr="00A52DAA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Соответствие углов регулировки и силы света фар установленным требованиям</w:t>
            </w:r>
          </w:p>
        </w:tc>
        <w:tc>
          <w:tcPr>
            <w:tcW w:w="258" w:type="dxa"/>
            <w:tcBorders>
              <w:right w:val="double" w:sz="4" w:space="0" w:color="000000"/>
            </w:tcBorders>
            <w:shd w:val="clear" w:color="auto" w:fill="auto"/>
          </w:tcPr>
          <w:p w14:paraId="156AA7CF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</w:p>
        </w:tc>
        <w:tc>
          <w:tcPr>
            <w:tcW w:w="404" w:type="dxa"/>
            <w:tcBorders>
              <w:left w:val="double" w:sz="4" w:space="0" w:color="000000"/>
            </w:tcBorders>
            <w:shd w:val="clear" w:color="auto" w:fill="auto"/>
          </w:tcPr>
          <w:p w14:paraId="37B473C9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  <w:r w:rsidRPr="00A52DAA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36</w:t>
            </w:r>
          </w:p>
        </w:tc>
        <w:tc>
          <w:tcPr>
            <w:tcW w:w="3073" w:type="dxa"/>
            <w:shd w:val="clear" w:color="auto" w:fill="auto"/>
          </w:tcPr>
          <w:p w14:paraId="20CAB9B7" w14:textId="77777777" w:rsidR="00BE05D1" w:rsidRPr="00A52DAA" w:rsidRDefault="00BE05D1" w:rsidP="009F1B2A">
            <w:pPr>
              <w:ind w:left="57" w:right="57" w:firstLine="0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highlight w:val="yellow"/>
                <w:lang w:eastAsia="ru-RU"/>
              </w:rPr>
            </w:pPr>
            <w:r w:rsidRPr="00A52DAA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Отсутствие трещин на ветровом стекле в зоне очистки водительского стеклоочистителя</w:t>
            </w:r>
          </w:p>
        </w:tc>
        <w:tc>
          <w:tcPr>
            <w:tcW w:w="249" w:type="dxa"/>
            <w:shd w:val="clear" w:color="auto" w:fill="auto"/>
          </w:tcPr>
          <w:p w14:paraId="1C437733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</w:p>
        </w:tc>
      </w:tr>
      <w:tr w:rsidR="00BE05D1" w:rsidRPr="00A52DAA" w14:paraId="571763C0" w14:textId="77777777" w:rsidTr="009F1B2A">
        <w:tc>
          <w:tcPr>
            <w:tcW w:w="395" w:type="dxa"/>
            <w:shd w:val="clear" w:color="auto" w:fill="auto"/>
          </w:tcPr>
          <w:p w14:paraId="43E92A45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  <w:r w:rsidRPr="00A52DAA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1</w:t>
            </w:r>
          </w:p>
        </w:tc>
        <w:tc>
          <w:tcPr>
            <w:tcW w:w="2905" w:type="dxa"/>
            <w:shd w:val="clear" w:color="auto" w:fill="auto"/>
          </w:tcPr>
          <w:p w14:paraId="6307790C" w14:textId="77777777" w:rsidR="00BE05D1" w:rsidRPr="00A52DAA" w:rsidRDefault="00BE05D1" w:rsidP="009F1B2A">
            <w:pPr>
              <w:ind w:left="57" w:firstLine="0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  <w:r w:rsidRPr="00A52DAA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Соответствие показателей эффективности торможения и устойчивости торможения</w:t>
            </w:r>
          </w:p>
        </w:tc>
        <w:tc>
          <w:tcPr>
            <w:tcW w:w="264" w:type="dxa"/>
            <w:tcBorders>
              <w:right w:val="double" w:sz="4" w:space="0" w:color="000000"/>
            </w:tcBorders>
            <w:shd w:val="clear" w:color="auto" w:fill="auto"/>
          </w:tcPr>
          <w:p w14:paraId="30BBB55A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</w:p>
        </w:tc>
        <w:tc>
          <w:tcPr>
            <w:tcW w:w="403" w:type="dxa"/>
            <w:tcBorders>
              <w:left w:val="double" w:sz="4" w:space="0" w:color="000000"/>
            </w:tcBorders>
            <w:shd w:val="clear" w:color="auto" w:fill="auto"/>
          </w:tcPr>
          <w:p w14:paraId="2C28F811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  <w:r w:rsidRPr="00A52DAA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20</w:t>
            </w:r>
          </w:p>
        </w:tc>
        <w:tc>
          <w:tcPr>
            <w:tcW w:w="3187" w:type="dxa"/>
            <w:shd w:val="clear" w:color="auto" w:fill="auto"/>
          </w:tcPr>
          <w:p w14:paraId="3AC16AC2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  <w:r w:rsidRPr="00A52DAA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Наличие и расположение внешних световых приборов в местах, предусмотренных конструкцией</w:t>
            </w:r>
          </w:p>
        </w:tc>
        <w:tc>
          <w:tcPr>
            <w:tcW w:w="258" w:type="dxa"/>
            <w:tcBorders>
              <w:right w:val="double" w:sz="4" w:space="0" w:color="000000"/>
            </w:tcBorders>
            <w:shd w:val="clear" w:color="auto" w:fill="auto"/>
          </w:tcPr>
          <w:p w14:paraId="2929725D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</w:p>
        </w:tc>
        <w:tc>
          <w:tcPr>
            <w:tcW w:w="404" w:type="dxa"/>
            <w:tcBorders>
              <w:left w:val="double" w:sz="4" w:space="0" w:color="000000"/>
            </w:tcBorders>
            <w:shd w:val="clear" w:color="auto" w:fill="auto"/>
          </w:tcPr>
          <w:p w14:paraId="3615241D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  <w:r w:rsidRPr="00A52DAA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27</w:t>
            </w:r>
          </w:p>
        </w:tc>
        <w:tc>
          <w:tcPr>
            <w:tcW w:w="3073" w:type="dxa"/>
            <w:shd w:val="clear" w:color="auto" w:fill="auto"/>
          </w:tcPr>
          <w:p w14:paraId="64174D91" w14:textId="77777777" w:rsidR="00BE05D1" w:rsidRPr="00A52DAA" w:rsidRDefault="00BE05D1" w:rsidP="009F1B2A">
            <w:pPr>
              <w:ind w:left="57" w:right="57" w:firstLine="0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highlight w:val="yellow"/>
                <w:lang w:eastAsia="ru-RU"/>
              </w:rPr>
            </w:pPr>
            <w:r w:rsidRPr="00A52DAA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Работоспособность замков дверей кузова, кабины, механизмов регулировки и фиксирующих устройств сидений, устройства обогрева и обдува ветрового стекла</w:t>
            </w:r>
          </w:p>
        </w:tc>
        <w:tc>
          <w:tcPr>
            <w:tcW w:w="249" w:type="dxa"/>
            <w:shd w:val="clear" w:color="auto" w:fill="auto"/>
          </w:tcPr>
          <w:p w14:paraId="6D079621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</w:p>
        </w:tc>
      </w:tr>
      <w:tr w:rsidR="00BE05D1" w:rsidRPr="00A52DAA" w14:paraId="316CA722" w14:textId="77777777" w:rsidTr="009F1B2A">
        <w:trPr>
          <w:trHeight w:val="305"/>
        </w:trPr>
        <w:tc>
          <w:tcPr>
            <w:tcW w:w="395" w:type="dxa"/>
            <w:shd w:val="clear" w:color="auto" w:fill="auto"/>
          </w:tcPr>
          <w:p w14:paraId="375AAF04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  <w:r w:rsidRPr="00A52DAA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2</w:t>
            </w:r>
          </w:p>
        </w:tc>
        <w:tc>
          <w:tcPr>
            <w:tcW w:w="2905" w:type="dxa"/>
            <w:shd w:val="clear" w:color="auto" w:fill="auto"/>
          </w:tcPr>
          <w:p w14:paraId="2CF9065E" w14:textId="77777777" w:rsidR="00BE05D1" w:rsidRPr="00A52DAA" w:rsidRDefault="00BE05D1" w:rsidP="009F1B2A">
            <w:pPr>
              <w:ind w:left="57" w:firstLine="0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  <w:r w:rsidRPr="00A52DAA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Соответствие разности тормозных сил установленным требованиям</w:t>
            </w:r>
          </w:p>
        </w:tc>
        <w:tc>
          <w:tcPr>
            <w:tcW w:w="264" w:type="dxa"/>
            <w:tcBorders>
              <w:right w:val="double" w:sz="4" w:space="0" w:color="000000"/>
            </w:tcBorders>
            <w:shd w:val="clear" w:color="auto" w:fill="auto"/>
          </w:tcPr>
          <w:p w14:paraId="68761CC9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</w:p>
        </w:tc>
        <w:tc>
          <w:tcPr>
            <w:tcW w:w="403" w:type="dxa"/>
            <w:tcBorders>
              <w:left w:val="double" w:sz="4" w:space="0" w:color="000000"/>
            </w:tcBorders>
            <w:shd w:val="clear" w:color="auto" w:fill="auto"/>
          </w:tcPr>
          <w:p w14:paraId="163B46A7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  <w:r w:rsidRPr="00A52DAA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21</w:t>
            </w:r>
          </w:p>
        </w:tc>
        <w:tc>
          <w:tcPr>
            <w:tcW w:w="3187" w:type="dxa"/>
            <w:shd w:val="clear" w:color="auto" w:fill="auto"/>
          </w:tcPr>
          <w:p w14:paraId="7B124344" w14:textId="1B38186A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  <w:r w:rsidRPr="00A52DAA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Соответствие источника света в фарах, формы, цвета и размера фар</w:t>
            </w:r>
            <w:r w:rsidR="004D1987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 xml:space="preserve"> </w:t>
            </w:r>
            <w:r w:rsidR="004D1987" w:rsidRPr="004D1987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и их расположения</w:t>
            </w:r>
            <w:r w:rsidRPr="00A52DAA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. Наличие светоотражающей контурной маркировки, отсутствие ее повреждения и отслоения</w:t>
            </w:r>
          </w:p>
        </w:tc>
        <w:tc>
          <w:tcPr>
            <w:tcW w:w="258" w:type="dxa"/>
            <w:tcBorders>
              <w:right w:val="double" w:sz="4" w:space="0" w:color="000000"/>
            </w:tcBorders>
            <w:shd w:val="clear" w:color="auto" w:fill="auto"/>
          </w:tcPr>
          <w:p w14:paraId="06AB764D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</w:p>
        </w:tc>
        <w:tc>
          <w:tcPr>
            <w:tcW w:w="404" w:type="dxa"/>
            <w:tcBorders>
              <w:left w:val="double" w:sz="4" w:space="0" w:color="000000"/>
            </w:tcBorders>
            <w:shd w:val="clear" w:color="auto" w:fill="auto"/>
          </w:tcPr>
          <w:p w14:paraId="7AE61F57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  <w:r w:rsidRPr="00A52DAA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38</w:t>
            </w:r>
          </w:p>
        </w:tc>
        <w:tc>
          <w:tcPr>
            <w:tcW w:w="3073" w:type="dxa"/>
            <w:shd w:val="clear" w:color="auto" w:fill="auto"/>
          </w:tcPr>
          <w:p w14:paraId="694D55B9" w14:textId="77777777" w:rsidR="00BE05D1" w:rsidRPr="00A52DAA" w:rsidRDefault="00BE05D1" w:rsidP="009F1B2A">
            <w:pPr>
              <w:ind w:left="57" w:right="57" w:firstLine="0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highlight w:val="yellow"/>
                <w:lang w:eastAsia="ru-RU"/>
              </w:rPr>
            </w:pPr>
            <w:r w:rsidRPr="00A52DAA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Работоспособность аварийного выключателя дверей, аварийных выходов и устрой</w:t>
            </w:r>
            <w:proofErr w:type="gramStart"/>
            <w:r w:rsidRPr="00A52DAA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ств пр</w:t>
            </w:r>
            <w:proofErr w:type="gramEnd"/>
            <w:r w:rsidRPr="00A52DAA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иведения их в действие</w:t>
            </w:r>
          </w:p>
        </w:tc>
        <w:tc>
          <w:tcPr>
            <w:tcW w:w="249" w:type="dxa"/>
            <w:shd w:val="clear" w:color="auto" w:fill="auto"/>
          </w:tcPr>
          <w:p w14:paraId="56DE83A1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</w:p>
        </w:tc>
      </w:tr>
      <w:tr w:rsidR="00BE05D1" w:rsidRPr="00A52DAA" w14:paraId="01BE416D" w14:textId="77777777" w:rsidTr="009F1B2A">
        <w:tc>
          <w:tcPr>
            <w:tcW w:w="395" w:type="dxa"/>
            <w:shd w:val="clear" w:color="auto" w:fill="auto"/>
          </w:tcPr>
          <w:p w14:paraId="30548F8E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  <w:r w:rsidRPr="00A52DAA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3</w:t>
            </w:r>
          </w:p>
        </w:tc>
        <w:tc>
          <w:tcPr>
            <w:tcW w:w="2905" w:type="dxa"/>
            <w:shd w:val="clear" w:color="auto" w:fill="auto"/>
          </w:tcPr>
          <w:p w14:paraId="37140A03" w14:textId="77777777" w:rsidR="00BE05D1" w:rsidRPr="00A52DAA" w:rsidRDefault="00BE05D1" w:rsidP="009F1B2A">
            <w:pPr>
              <w:ind w:left="57" w:firstLine="0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  <w:r w:rsidRPr="00A52DAA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Работоспособность рабочей тормозной системы автопоездов с пневматическим тормозным приводом в режиме аварийного (автоматического) торможения</w:t>
            </w:r>
          </w:p>
        </w:tc>
        <w:tc>
          <w:tcPr>
            <w:tcW w:w="264" w:type="dxa"/>
            <w:tcBorders>
              <w:right w:val="double" w:sz="4" w:space="0" w:color="000000"/>
            </w:tcBorders>
            <w:shd w:val="clear" w:color="auto" w:fill="auto"/>
          </w:tcPr>
          <w:p w14:paraId="16D0DD40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</w:p>
        </w:tc>
        <w:tc>
          <w:tcPr>
            <w:tcW w:w="3848" w:type="dxa"/>
            <w:gridSpan w:val="3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14:paraId="65C490A7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  <w:r w:rsidRPr="00A52DAA">
              <w:rPr>
                <w:rFonts w:ascii="Times New Roman" w:eastAsia="Times New Roman" w:hAnsi="Times New Roman" w:cs="Times New Roman"/>
                <w:b/>
                <w:bCs/>
                <w:kern w:val="2"/>
                <w:sz w:val="11"/>
                <w:szCs w:val="11"/>
                <w:lang w:eastAsia="ru-RU"/>
              </w:rPr>
              <w:t>IV. Стеклоочистители и стеклоомыватели</w:t>
            </w:r>
          </w:p>
        </w:tc>
        <w:tc>
          <w:tcPr>
            <w:tcW w:w="404" w:type="dxa"/>
            <w:tcBorders>
              <w:left w:val="double" w:sz="4" w:space="0" w:color="000000"/>
            </w:tcBorders>
            <w:shd w:val="clear" w:color="auto" w:fill="auto"/>
          </w:tcPr>
          <w:p w14:paraId="40EE3D8B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  <w:r w:rsidRPr="00A52DAA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39</w:t>
            </w:r>
          </w:p>
        </w:tc>
        <w:tc>
          <w:tcPr>
            <w:tcW w:w="3073" w:type="dxa"/>
            <w:shd w:val="clear" w:color="auto" w:fill="auto"/>
          </w:tcPr>
          <w:p w14:paraId="0EBBE666" w14:textId="77777777" w:rsidR="00BE05D1" w:rsidRPr="00A52DAA" w:rsidRDefault="00BE05D1" w:rsidP="009F1B2A">
            <w:pPr>
              <w:ind w:left="57" w:right="57" w:firstLine="0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highlight w:val="yellow"/>
                <w:lang w:eastAsia="ru-RU"/>
              </w:rPr>
            </w:pPr>
            <w:r w:rsidRPr="00A52DAA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Наличие работоспособного звукового сигнального прибора</w:t>
            </w:r>
          </w:p>
        </w:tc>
        <w:tc>
          <w:tcPr>
            <w:tcW w:w="249" w:type="dxa"/>
            <w:shd w:val="clear" w:color="auto" w:fill="auto"/>
          </w:tcPr>
          <w:p w14:paraId="598295EB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</w:p>
        </w:tc>
      </w:tr>
      <w:tr w:rsidR="00BE05D1" w:rsidRPr="00A52DAA" w14:paraId="7CBF4B6F" w14:textId="77777777" w:rsidTr="009F1B2A">
        <w:tc>
          <w:tcPr>
            <w:tcW w:w="395" w:type="dxa"/>
            <w:shd w:val="clear" w:color="auto" w:fill="auto"/>
          </w:tcPr>
          <w:p w14:paraId="7AE09908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  <w:r w:rsidRPr="00A52DAA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4</w:t>
            </w:r>
          </w:p>
        </w:tc>
        <w:tc>
          <w:tcPr>
            <w:tcW w:w="2905" w:type="dxa"/>
            <w:shd w:val="clear" w:color="auto" w:fill="auto"/>
          </w:tcPr>
          <w:p w14:paraId="155BCF15" w14:textId="77777777" w:rsidR="00BE05D1" w:rsidRPr="00A52DAA" w:rsidRDefault="00BE05D1" w:rsidP="009F1B2A">
            <w:pPr>
              <w:ind w:left="57" w:firstLine="0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  <w:r w:rsidRPr="00A52DAA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Отсутствие утечек сжатого воздуха из колесных тормозных камер</w:t>
            </w:r>
          </w:p>
        </w:tc>
        <w:tc>
          <w:tcPr>
            <w:tcW w:w="264" w:type="dxa"/>
            <w:tcBorders>
              <w:right w:val="double" w:sz="4" w:space="0" w:color="000000"/>
            </w:tcBorders>
            <w:shd w:val="clear" w:color="auto" w:fill="auto"/>
          </w:tcPr>
          <w:p w14:paraId="7E2416E4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</w:p>
        </w:tc>
        <w:tc>
          <w:tcPr>
            <w:tcW w:w="403" w:type="dxa"/>
            <w:tcBorders>
              <w:left w:val="double" w:sz="4" w:space="0" w:color="000000"/>
            </w:tcBorders>
            <w:shd w:val="clear" w:color="auto" w:fill="auto"/>
          </w:tcPr>
          <w:p w14:paraId="498F26DB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1"/>
                <w:szCs w:val="11"/>
                <w:lang w:eastAsia="ru-RU"/>
              </w:rPr>
            </w:pPr>
            <w:r w:rsidRPr="00A52DAA">
              <w:rPr>
                <w:rFonts w:ascii="Times New Roman" w:eastAsia="Times New Roman" w:hAnsi="Times New Roman" w:cs="Times New Roman"/>
                <w:bCs/>
                <w:kern w:val="2"/>
                <w:sz w:val="11"/>
                <w:szCs w:val="11"/>
                <w:lang w:eastAsia="ru-RU"/>
              </w:rPr>
              <w:t>22</w:t>
            </w:r>
          </w:p>
        </w:tc>
        <w:tc>
          <w:tcPr>
            <w:tcW w:w="3187" w:type="dxa"/>
            <w:shd w:val="clear" w:color="auto" w:fill="auto"/>
          </w:tcPr>
          <w:p w14:paraId="13D28D7B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1"/>
                <w:szCs w:val="11"/>
                <w:lang w:eastAsia="ru-RU"/>
              </w:rPr>
            </w:pPr>
            <w:r w:rsidRPr="00A52DAA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Наличие и работоспособность предусмотренных изготовителем транспортного средства стеклоочистителей и стеклоомывателей</w:t>
            </w:r>
          </w:p>
        </w:tc>
        <w:tc>
          <w:tcPr>
            <w:tcW w:w="258" w:type="dxa"/>
            <w:tcBorders>
              <w:right w:val="double" w:sz="4" w:space="0" w:color="000000"/>
            </w:tcBorders>
            <w:shd w:val="clear" w:color="auto" w:fill="auto"/>
          </w:tcPr>
          <w:p w14:paraId="0F8A6D12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1"/>
                <w:szCs w:val="11"/>
                <w:lang w:eastAsia="ru-RU"/>
              </w:rPr>
            </w:pPr>
          </w:p>
        </w:tc>
        <w:tc>
          <w:tcPr>
            <w:tcW w:w="404" w:type="dxa"/>
            <w:tcBorders>
              <w:left w:val="double" w:sz="4" w:space="0" w:color="000000"/>
            </w:tcBorders>
            <w:shd w:val="clear" w:color="auto" w:fill="auto"/>
          </w:tcPr>
          <w:p w14:paraId="4C8706A8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  <w:r w:rsidRPr="00A52DAA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40</w:t>
            </w:r>
          </w:p>
        </w:tc>
        <w:tc>
          <w:tcPr>
            <w:tcW w:w="3073" w:type="dxa"/>
            <w:shd w:val="clear" w:color="auto" w:fill="auto"/>
          </w:tcPr>
          <w:p w14:paraId="731740EE" w14:textId="77777777" w:rsidR="00BE05D1" w:rsidRPr="00A52DAA" w:rsidRDefault="00BE05D1" w:rsidP="009F1B2A">
            <w:pPr>
              <w:ind w:left="57" w:right="57" w:firstLine="0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  <w:r w:rsidRPr="00A52DAA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Наличие обозначений аварийных выходов и табличек по правилам их использования. Обеспечение свободного доступа к аварийным выходам</w:t>
            </w:r>
          </w:p>
        </w:tc>
        <w:tc>
          <w:tcPr>
            <w:tcW w:w="249" w:type="dxa"/>
            <w:shd w:val="clear" w:color="auto" w:fill="auto"/>
          </w:tcPr>
          <w:p w14:paraId="5E22EBDC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</w:p>
        </w:tc>
      </w:tr>
      <w:tr w:rsidR="00BE05D1" w:rsidRPr="00A52DAA" w14:paraId="28D2B623" w14:textId="77777777" w:rsidTr="009F1B2A">
        <w:tc>
          <w:tcPr>
            <w:tcW w:w="395" w:type="dxa"/>
            <w:shd w:val="clear" w:color="auto" w:fill="auto"/>
          </w:tcPr>
          <w:p w14:paraId="51BDCC79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  <w:r w:rsidRPr="00A52DAA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5</w:t>
            </w:r>
          </w:p>
        </w:tc>
        <w:tc>
          <w:tcPr>
            <w:tcW w:w="2905" w:type="dxa"/>
            <w:shd w:val="clear" w:color="auto" w:fill="auto"/>
          </w:tcPr>
          <w:p w14:paraId="795A0E34" w14:textId="77777777" w:rsidR="00BE05D1" w:rsidRPr="00A52DAA" w:rsidRDefault="00BE05D1" w:rsidP="009F1B2A">
            <w:pPr>
              <w:ind w:left="57" w:firstLine="0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  <w:r w:rsidRPr="00A52DAA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 xml:space="preserve">Отсутствие </w:t>
            </w:r>
            <w:proofErr w:type="spellStart"/>
            <w:r w:rsidRPr="00A52DAA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подтеканий</w:t>
            </w:r>
            <w:proofErr w:type="spellEnd"/>
            <w:r w:rsidRPr="00A52DAA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 xml:space="preserve"> тормозной жидкости, нарушения герметичности трубопроводов или соединений в гидравлическом тормозном приводе</w:t>
            </w:r>
          </w:p>
        </w:tc>
        <w:tc>
          <w:tcPr>
            <w:tcW w:w="264" w:type="dxa"/>
            <w:tcBorders>
              <w:right w:val="double" w:sz="4" w:space="0" w:color="000000"/>
            </w:tcBorders>
            <w:shd w:val="clear" w:color="auto" w:fill="auto"/>
          </w:tcPr>
          <w:p w14:paraId="0EDFCF57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</w:p>
        </w:tc>
        <w:tc>
          <w:tcPr>
            <w:tcW w:w="3848" w:type="dxa"/>
            <w:gridSpan w:val="3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14:paraId="3B21E631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  <w:r w:rsidRPr="00A52DAA">
              <w:rPr>
                <w:rFonts w:ascii="Times New Roman" w:eastAsia="Times New Roman" w:hAnsi="Times New Roman" w:cs="Times New Roman"/>
                <w:b/>
                <w:bCs/>
                <w:kern w:val="2"/>
                <w:sz w:val="11"/>
                <w:szCs w:val="11"/>
                <w:lang w:eastAsia="ru-RU"/>
              </w:rPr>
              <w:t>V. Шины и колеса</w:t>
            </w:r>
          </w:p>
        </w:tc>
        <w:tc>
          <w:tcPr>
            <w:tcW w:w="404" w:type="dxa"/>
            <w:tcBorders>
              <w:left w:val="double" w:sz="4" w:space="0" w:color="000000"/>
            </w:tcBorders>
            <w:shd w:val="clear" w:color="auto" w:fill="auto"/>
          </w:tcPr>
          <w:p w14:paraId="1E88B860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  <w:r w:rsidRPr="00A52DAA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41</w:t>
            </w:r>
          </w:p>
        </w:tc>
        <w:tc>
          <w:tcPr>
            <w:tcW w:w="3073" w:type="dxa"/>
            <w:shd w:val="clear" w:color="auto" w:fill="auto"/>
          </w:tcPr>
          <w:p w14:paraId="7E15F4CB" w14:textId="77777777" w:rsidR="00BE05D1" w:rsidRPr="00A52DAA" w:rsidRDefault="00BE05D1" w:rsidP="009F1B2A">
            <w:pPr>
              <w:ind w:left="57" w:right="57" w:firstLine="0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  <w:r w:rsidRPr="00A52DAA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Оснащение транспортных средств исправными ремнями безопасности</w:t>
            </w:r>
          </w:p>
        </w:tc>
        <w:tc>
          <w:tcPr>
            <w:tcW w:w="249" w:type="dxa"/>
            <w:shd w:val="clear" w:color="auto" w:fill="auto"/>
          </w:tcPr>
          <w:p w14:paraId="2B5CF93F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</w:p>
        </w:tc>
      </w:tr>
      <w:tr w:rsidR="00BE05D1" w:rsidRPr="00A52DAA" w14:paraId="59D4FB7D" w14:textId="77777777" w:rsidTr="009F1B2A">
        <w:tc>
          <w:tcPr>
            <w:tcW w:w="395" w:type="dxa"/>
            <w:shd w:val="clear" w:color="auto" w:fill="auto"/>
          </w:tcPr>
          <w:p w14:paraId="36A224CC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  <w:r w:rsidRPr="00A52DAA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6</w:t>
            </w:r>
          </w:p>
        </w:tc>
        <w:tc>
          <w:tcPr>
            <w:tcW w:w="2905" w:type="dxa"/>
            <w:shd w:val="clear" w:color="auto" w:fill="auto"/>
          </w:tcPr>
          <w:p w14:paraId="056A75E9" w14:textId="77777777" w:rsidR="00BE05D1" w:rsidRPr="00A52DAA" w:rsidRDefault="00BE05D1" w:rsidP="009F1B2A">
            <w:pPr>
              <w:ind w:left="57" w:firstLine="0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  <w:r w:rsidRPr="00A52DAA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Отсутствие трещин остаточной деформации деталей тормозного привода</w:t>
            </w:r>
          </w:p>
        </w:tc>
        <w:tc>
          <w:tcPr>
            <w:tcW w:w="264" w:type="dxa"/>
            <w:tcBorders>
              <w:right w:val="double" w:sz="4" w:space="0" w:color="000000"/>
            </w:tcBorders>
            <w:shd w:val="clear" w:color="auto" w:fill="auto"/>
          </w:tcPr>
          <w:p w14:paraId="603A3047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</w:p>
        </w:tc>
        <w:tc>
          <w:tcPr>
            <w:tcW w:w="403" w:type="dxa"/>
            <w:tcBorders>
              <w:left w:val="double" w:sz="4" w:space="0" w:color="000000"/>
            </w:tcBorders>
            <w:shd w:val="clear" w:color="auto" w:fill="auto"/>
          </w:tcPr>
          <w:p w14:paraId="335AFC52" w14:textId="77777777" w:rsidR="00BE05D1" w:rsidRPr="00A52DAA" w:rsidRDefault="00BE05D1" w:rsidP="009F1B2A">
            <w:pPr>
              <w:ind w:left="57" w:right="57"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  <w:r w:rsidRPr="00A52DAA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23</w:t>
            </w:r>
          </w:p>
        </w:tc>
        <w:tc>
          <w:tcPr>
            <w:tcW w:w="3187" w:type="dxa"/>
            <w:shd w:val="clear" w:color="auto" w:fill="auto"/>
          </w:tcPr>
          <w:p w14:paraId="448E982D" w14:textId="77777777" w:rsidR="00BE05D1" w:rsidRPr="00A52DAA" w:rsidRDefault="00BE05D1" w:rsidP="009F1B2A">
            <w:pPr>
              <w:ind w:left="57" w:right="57" w:firstLine="0"/>
              <w:jc w:val="both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  <w:r w:rsidRPr="00A52DAA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Соответствие высоты рисунка протектора шин установленным требованиям</w:t>
            </w:r>
          </w:p>
        </w:tc>
        <w:tc>
          <w:tcPr>
            <w:tcW w:w="258" w:type="dxa"/>
            <w:tcBorders>
              <w:right w:val="double" w:sz="4" w:space="0" w:color="000000"/>
            </w:tcBorders>
            <w:shd w:val="clear" w:color="auto" w:fill="auto"/>
          </w:tcPr>
          <w:p w14:paraId="2D70CDA4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</w:p>
        </w:tc>
        <w:tc>
          <w:tcPr>
            <w:tcW w:w="404" w:type="dxa"/>
            <w:tcBorders>
              <w:left w:val="double" w:sz="4" w:space="0" w:color="000000"/>
            </w:tcBorders>
            <w:shd w:val="clear" w:color="auto" w:fill="auto"/>
          </w:tcPr>
          <w:p w14:paraId="5B8DD781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  <w:r w:rsidRPr="00A52DAA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42</w:t>
            </w:r>
          </w:p>
        </w:tc>
        <w:tc>
          <w:tcPr>
            <w:tcW w:w="3073" w:type="dxa"/>
            <w:shd w:val="clear" w:color="auto" w:fill="auto"/>
          </w:tcPr>
          <w:p w14:paraId="6B916247" w14:textId="77777777" w:rsidR="00BE05D1" w:rsidRPr="00A52DAA" w:rsidRDefault="00BE05D1" w:rsidP="009F1B2A">
            <w:pPr>
              <w:ind w:left="57" w:firstLine="0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  <w:r w:rsidRPr="00A52DAA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Надежное крепление поручней, запасного колеса, аккумуляторной батареи, сидений, огнетушителей и медицинской аптечки в автобусах</w:t>
            </w:r>
          </w:p>
        </w:tc>
        <w:tc>
          <w:tcPr>
            <w:tcW w:w="249" w:type="dxa"/>
            <w:shd w:val="clear" w:color="auto" w:fill="auto"/>
          </w:tcPr>
          <w:p w14:paraId="437425A5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</w:p>
        </w:tc>
      </w:tr>
      <w:tr w:rsidR="00BE05D1" w:rsidRPr="00A52DAA" w14:paraId="3DB94C4F" w14:textId="77777777" w:rsidTr="009F1B2A">
        <w:tc>
          <w:tcPr>
            <w:tcW w:w="395" w:type="dxa"/>
            <w:shd w:val="clear" w:color="auto" w:fill="auto"/>
          </w:tcPr>
          <w:p w14:paraId="5AC0CE5D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  <w:r w:rsidRPr="00A52DAA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7</w:t>
            </w:r>
          </w:p>
        </w:tc>
        <w:tc>
          <w:tcPr>
            <w:tcW w:w="2905" w:type="dxa"/>
            <w:shd w:val="clear" w:color="auto" w:fill="auto"/>
          </w:tcPr>
          <w:p w14:paraId="31B9AB77" w14:textId="77777777" w:rsidR="00BE05D1" w:rsidRPr="00A52DAA" w:rsidRDefault="00BE05D1" w:rsidP="009F1B2A">
            <w:pPr>
              <w:ind w:left="57" w:firstLine="0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  <w:r w:rsidRPr="00A52DAA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Исправность средств сигнализации и контроля тормозных систем. Работоспособность устройства фиксации органа управления стояночной тормозной системы, манометров пневматического и пневмогидравлического тормозного привода</w:t>
            </w:r>
          </w:p>
        </w:tc>
        <w:tc>
          <w:tcPr>
            <w:tcW w:w="264" w:type="dxa"/>
            <w:tcBorders>
              <w:right w:val="double" w:sz="4" w:space="0" w:color="000000"/>
            </w:tcBorders>
            <w:shd w:val="clear" w:color="auto" w:fill="auto"/>
          </w:tcPr>
          <w:p w14:paraId="3AF3BA5D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</w:p>
        </w:tc>
        <w:tc>
          <w:tcPr>
            <w:tcW w:w="403" w:type="dxa"/>
            <w:tcBorders>
              <w:left w:val="double" w:sz="4" w:space="0" w:color="000000"/>
            </w:tcBorders>
            <w:shd w:val="clear" w:color="auto" w:fill="auto"/>
          </w:tcPr>
          <w:p w14:paraId="33415C3A" w14:textId="77777777" w:rsidR="00BE05D1" w:rsidRPr="00A52DAA" w:rsidRDefault="00BE05D1" w:rsidP="009F1B2A">
            <w:pPr>
              <w:ind w:left="57" w:right="57"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  <w:r w:rsidRPr="00A52DAA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24</w:t>
            </w:r>
          </w:p>
        </w:tc>
        <w:tc>
          <w:tcPr>
            <w:tcW w:w="3187" w:type="dxa"/>
            <w:shd w:val="clear" w:color="auto" w:fill="auto"/>
          </w:tcPr>
          <w:p w14:paraId="6D7BD9C3" w14:textId="77777777" w:rsidR="00BE05D1" w:rsidRPr="00A52DAA" w:rsidRDefault="00BE05D1" w:rsidP="009F1B2A">
            <w:pPr>
              <w:ind w:left="57" w:right="57" w:firstLine="0"/>
              <w:jc w:val="both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  <w:r w:rsidRPr="00A52DAA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Отсутствие признаков непригодности шин к эксплуатации</w:t>
            </w:r>
          </w:p>
        </w:tc>
        <w:tc>
          <w:tcPr>
            <w:tcW w:w="258" w:type="dxa"/>
            <w:tcBorders>
              <w:right w:val="double" w:sz="4" w:space="0" w:color="000000"/>
            </w:tcBorders>
            <w:shd w:val="clear" w:color="auto" w:fill="auto"/>
          </w:tcPr>
          <w:p w14:paraId="435DECA0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</w:p>
        </w:tc>
        <w:tc>
          <w:tcPr>
            <w:tcW w:w="404" w:type="dxa"/>
            <w:tcBorders>
              <w:left w:val="double" w:sz="4" w:space="0" w:color="000000"/>
            </w:tcBorders>
            <w:shd w:val="clear" w:color="auto" w:fill="auto"/>
          </w:tcPr>
          <w:p w14:paraId="054B876D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  <w:r w:rsidRPr="00A52DAA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43</w:t>
            </w:r>
          </w:p>
        </w:tc>
        <w:tc>
          <w:tcPr>
            <w:tcW w:w="3073" w:type="dxa"/>
            <w:shd w:val="clear" w:color="auto" w:fill="auto"/>
          </w:tcPr>
          <w:p w14:paraId="3D971725" w14:textId="77777777" w:rsidR="00BE05D1" w:rsidRPr="00A52DAA" w:rsidRDefault="00BE05D1" w:rsidP="009F1B2A">
            <w:pPr>
              <w:ind w:left="57" w:right="57" w:firstLine="0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  <w:r w:rsidRPr="00A52DAA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Работоспособность механизмов регулировки сидений</w:t>
            </w:r>
          </w:p>
        </w:tc>
        <w:tc>
          <w:tcPr>
            <w:tcW w:w="249" w:type="dxa"/>
            <w:shd w:val="clear" w:color="auto" w:fill="auto"/>
          </w:tcPr>
          <w:p w14:paraId="685FC945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</w:p>
        </w:tc>
      </w:tr>
      <w:tr w:rsidR="00BE05D1" w:rsidRPr="00A52DAA" w14:paraId="1E7E93D5" w14:textId="77777777" w:rsidTr="009F1B2A">
        <w:tc>
          <w:tcPr>
            <w:tcW w:w="395" w:type="dxa"/>
            <w:shd w:val="clear" w:color="auto" w:fill="auto"/>
          </w:tcPr>
          <w:p w14:paraId="08B1504A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  <w:r w:rsidRPr="00A52DAA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8</w:t>
            </w:r>
          </w:p>
        </w:tc>
        <w:tc>
          <w:tcPr>
            <w:tcW w:w="2905" w:type="dxa"/>
            <w:shd w:val="clear" w:color="auto" w:fill="auto"/>
          </w:tcPr>
          <w:p w14:paraId="1561D557" w14:textId="77777777" w:rsidR="00BE05D1" w:rsidRPr="00A52DAA" w:rsidRDefault="00BE05D1" w:rsidP="009F1B2A">
            <w:pPr>
              <w:ind w:left="57" w:firstLine="0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  <w:r w:rsidRPr="00A52DAA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Отсутствие набухания тормозных шлангов под давлением, трещин и видимых мест перетирания</w:t>
            </w:r>
          </w:p>
        </w:tc>
        <w:tc>
          <w:tcPr>
            <w:tcW w:w="264" w:type="dxa"/>
            <w:tcBorders>
              <w:right w:val="double" w:sz="4" w:space="0" w:color="000000"/>
            </w:tcBorders>
            <w:shd w:val="clear" w:color="auto" w:fill="auto"/>
          </w:tcPr>
          <w:p w14:paraId="654235C2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</w:p>
        </w:tc>
        <w:tc>
          <w:tcPr>
            <w:tcW w:w="403" w:type="dxa"/>
            <w:tcBorders>
              <w:left w:val="double" w:sz="4" w:space="0" w:color="000000"/>
            </w:tcBorders>
            <w:shd w:val="clear" w:color="auto" w:fill="auto"/>
          </w:tcPr>
          <w:p w14:paraId="3815346F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  <w:r w:rsidRPr="00A52DAA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25</w:t>
            </w:r>
          </w:p>
        </w:tc>
        <w:tc>
          <w:tcPr>
            <w:tcW w:w="3187" w:type="dxa"/>
            <w:shd w:val="clear" w:color="auto" w:fill="auto"/>
          </w:tcPr>
          <w:p w14:paraId="208961D0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  <w:r w:rsidRPr="00A52DAA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Отсутствие признаков непригодности шин к эксплуатации</w:t>
            </w:r>
          </w:p>
        </w:tc>
        <w:tc>
          <w:tcPr>
            <w:tcW w:w="258" w:type="dxa"/>
            <w:tcBorders>
              <w:right w:val="double" w:sz="4" w:space="0" w:color="000000"/>
            </w:tcBorders>
            <w:shd w:val="clear" w:color="auto" w:fill="auto"/>
          </w:tcPr>
          <w:p w14:paraId="517A3A15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</w:p>
        </w:tc>
        <w:tc>
          <w:tcPr>
            <w:tcW w:w="404" w:type="dxa"/>
            <w:tcBorders>
              <w:left w:val="double" w:sz="4" w:space="0" w:color="000000"/>
            </w:tcBorders>
            <w:shd w:val="clear" w:color="auto" w:fill="auto"/>
          </w:tcPr>
          <w:p w14:paraId="59132972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  <w:r w:rsidRPr="00A52DAA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44</w:t>
            </w:r>
          </w:p>
        </w:tc>
        <w:tc>
          <w:tcPr>
            <w:tcW w:w="3073" w:type="dxa"/>
            <w:shd w:val="clear" w:color="auto" w:fill="auto"/>
          </w:tcPr>
          <w:p w14:paraId="4F29D0E1" w14:textId="77777777" w:rsidR="00BE05D1" w:rsidRPr="00A52DAA" w:rsidRDefault="00BE05D1" w:rsidP="009F1B2A">
            <w:pPr>
              <w:ind w:left="57" w:right="57" w:firstLine="0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  <w:r w:rsidRPr="00A52DAA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Работоспособность держателя запасного колеса, лебедки и механизма подъема-опускания запасного колеса</w:t>
            </w:r>
          </w:p>
        </w:tc>
        <w:tc>
          <w:tcPr>
            <w:tcW w:w="249" w:type="dxa"/>
            <w:shd w:val="clear" w:color="auto" w:fill="auto"/>
          </w:tcPr>
          <w:p w14:paraId="123F391C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</w:p>
        </w:tc>
      </w:tr>
      <w:tr w:rsidR="00BE05D1" w:rsidRPr="00A52DAA" w14:paraId="2ECB0136" w14:textId="77777777" w:rsidTr="009F1B2A">
        <w:tc>
          <w:tcPr>
            <w:tcW w:w="395" w:type="dxa"/>
            <w:shd w:val="clear" w:color="auto" w:fill="auto"/>
          </w:tcPr>
          <w:p w14:paraId="78FA0FBE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  <w:r w:rsidRPr="00A52DAA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9</w:t>
            </w:r>
          </w:p>
        </w:tc>
        <w:tc>
          <w:tcPr>
            <w:tcW w:w="2905" w:type="dxa"/>
            <w:shd w:val="clear" w:color="auto" w:fill="auto"/>
          </w:tcPr>
          <w:p w14:paraId="2C3AE329" w14:textId="77777777" w:rsidR="00BE05D1" w:rsidRPr="00A52DAA" w:rsidRDefault="00BE05D1" w:rsidP="009F1B2A">
            <w:pPr>
              <w:ind w:left="57" w:firstLine="0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  <w:r w:rsidRPr="00A52DAA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Расположение и длина соединительных шлангов пневматического тормозного привода автопоездов</w:t>
            </w:r>
          </w:p>
        </w:tc>
        <w:tc>
          <w:tcPr>
            <w:tcW w:w="264" w:type="dxa"/>
            <w:tcBorders>
              <w:right w:val="double" w:sz="4" w:space="0" w:color="000000"/>
            </w:tcBorders>
            <w:shd w:val="clear" w:color="auto" w:fill="auto"/>
          </w:tcPr>
          <w:p w14:paraId="6A296E8A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</w:p>
        </w:tc>
        <w:tc>
          <w:tcPr>
            <w:tcW w:w="403" w:type="dxa"/>
            <w:tcBorders>
              <w:left w:val="double" w:sz="4" w:space="0" w:color="000000"/>
            </w:tcBorders>
            <w:shd w:val="clear" w:color="auto" w:fill="auto"/>
          </w:tcPr>
          <w:p w14:paraId="52828B62" w14:textId="77777777" w:rsidR="00BE05D1" w:rsidRPr="00A52DAA" w:rsidRDefault="00BE05D1" w:rsidP="009F1B2A">
            <w:pPr>
              <w:ind w:left="57" w:right="57"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  <w:r w:rsidRPr="00A52DAA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26</w:t>
            </w:r>
          </w:p>
        </w:tc>
        <w:tc>
          <w:tcPr>
            <w:tcW w:w="3187" w:type="dxa"/>
            <w:shd w:val="clear" w:color="auto" w:fill="auto"/>
          </w:tcPr>
          <w:p w14:paraId="752A13FA" w14:textId="77777777" w:rsidR="00BE05D1" w:rsidRPr="00A52DAA" w:rsidRDefault="00BE05D1" w:rsidP="009F1B2A">
            <w:pPr>
              <w:ind w:left="57" w:right="57" w:firstLine="0"/>
              <w:jc w:val="both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  <w:r w:rsidRPr="00A52DAA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Наличие всех болтов или гаек крепления дисков и ободьев колес</w:t>
            </w:r>
          </w:p>
        </w:tc>
        <w:tc>
          <w:tcPr>
            <w:tcW w:w="258" w:type="dxa"/>
            <w:tcBorders>
              <w:right w:val="double" w:sz="4" w:space="0" w:color="000000"/>
            </w:tcBorders>
            <w:shd w:val="clear" w:color="auto" w:fill="auto"/>
          </w:tcPr>
          <w:p w14:paraId="6A4D54CE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</w:p>
        </w:tc>
        <w:tc>
          <w:tcPr>
            <w:tcW w:w="404" w:type="dxa"/>
            <w:tcBorders>
              <w:left w:val="double" w:sz="4" w:space="0" w:color="000000"/>
            </w:tcBorders>
            <w:shd w:val="clear" w:color="auto" w:fill="auto"/>
          </w:tcPr>
          <w:p w14:paraId="33BB4DC2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  <w:r w:rsidRPr="00A52DAA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45</w:t>
            </w:r>
          </w:p>
        </w:tc>
        <w:tc>
          <w:tcPr>
            <w:tcW w:w="3073" w:type="dxa"/>
            <w:shd w:val="clear" w:color="auto" w:fill="auto"/>
          </w:tcPr>
          <w:p w14:paraId="33A2ED09" w14:textId="77777777" w:rsidR="00BE05D1" w:rsidRPr="00A52DAA" w:rsidRDefault="00BE05D1" w:rsidP="009F1B2A">
            <w:pPr>
              <w:ind w:left="57" w:right="57" w:firstLine="0"/>
              <w:jc w:val="both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  <w:r w:rsidRPr="00A52DAA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Работоспособность устройства или системы вызова экстренных оперативных служб</w:t>
            </w:r>
          </w:p>
        </w:tc>
        <w:tc>
          <w:tcPr>
            <w:tcW w:w="249" w:type="dxa"/>
            <w:shd w:val="clear" w:color="auto" w:fill="auto"/>
          </w:tcPr>
          <w:p w14:paraId="0C6C38C8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</w:p>
        </w:tc>
      </w:tr>
      <w:tr w:rsidR="00BE05D1" w:rsidRPr="00A52DAA" w14:paraId="7EE00BB0" w14:textId="77777777" w:rsidTr="009F1B2A">
        <w:tc>
          <w:tcPr>
            <w:tcW w:w="3564" w:type="dxa"/>
            <w:gridSpan w:val="3"/>
            <w:tcBorders>
              <w:right w:val="double" w:sz="4" w:space="0" w:color="000000"/>
            </w:tcBorders>
            <w:shd w:val="clear" w:color="auto" w:fill="auto"/>
          </w:tcPr>
          <w:p w14:paraId="3CFA4311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  <w:r w:rsidRPr="00A52DAA">
              <w:rPr>
                <w:rFonts w:ascii="Times New Roman" w:eastAsia="Times New Roman" w:hAnsi="Times New Roman" w:cs="Times New Roman"/>
                <w:b/>
                <w:bCs/>
                <w:kern w:val="2"/>
                <w:sz w:val="11"/>
                <w:szCs w:val="11"/>
                <w:lang w:eastAsia="ru-RU"/>
              </w:rPr>
              <w:t>II. Рулевое управление</w:t>
            </w:r>
          </w:p>
        </w:tc>
        <w:tc>
          <w:tcPr>
            <w:tcW w:w="403" w:type="dxa"/>
            <w:tcBorders>
              <w:left w:val="double" w:sz="4" w:space="0" w:color="000000"/>
            </w:tcBorders>
            <w:shd w:val="clear" w:color="auto" w:fill="auto"/>
          </w:tcPr>
          <w:p w14:paraId="67EBC3D5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  <w:r w:rsidRPr="00A52DAA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27</w:t>
            </w:r>
          </w:p>
        </w:tc>
        <w:tc>
          <w:tcPr>
            <w:tcW w:w="3187" w:type="dxa"/>
            <w:shd w:val="clear" w:color="auto" w:fill="auto"/>
          </w:tcPr>
          <w:p w14:paraId="5AC4A85B" w14:textId="77777777" w:rsidR="00BE05D1" w:rsidRPr="00A52DAA" w:rsidRDefault="00BE05D1" w:rsidP="009F1B2A">
            <w:pPr>
              <w:ind w:left="57" w:right="57" w:firstLine="0"/>
              <w:jc w:val="both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  <w:r w:rsidRPr="00A52DAA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Отсутствие трещин на дисках и ободьях колес</w:t>
            </w:r>
          </w:p>
        </w:tc>
        <w:tc>
          <w:tcPr>
            <w:tcW w:w="258" w:type="dxa"/>
            <w:tcBorders>
              <w:right w:val="double" w:sz="4" w:space="0" w:color="000000"/>
            </w:tcBorders>
            <w:shd w:val="clear" w:color="auto" w:fill="auto"/>
          </w:tcPr>
          <w:p w14:paraId="457B8D11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</w:p>
        </w:tc>
        <w:tc>
          <w:tcPr>
            <w:tcW w:w="404" w:type="dxa"/>
            <w:tcBorders>
              <w:left w:val="double" w:sz="4" w:space="0" w:color="000000"/>
            </w:tcBorders>
            <w:shd w:val="clear" w:color="auto" w:fill="auto"/>
          </w:tcPr>
          <w:p w14:paraId="2FDF8F22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  <w:r w:rsidRPr="00A52DAA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46</w:t>
            </w:r>
          </w:p>
        </w:tc>
        <w:tc>
          <w:tcPr>
            <w:tcW w:w="3073" w:type="dxa"/>
            <w:shd w:val="clear" w:color="auto" w:fill="auto"/>
          </w:tcPr>
          <w:p w14:paraId="2E82C98B" w14:textId="77777777" w:rsidR="00BE05D1" w:rsidRPr="00A52DAA" w:rsidRDefault="00BE05D1" w:rsidP="009F1B2A">
            <w:pPr>
              <w:ind w:left="57" w:right="57" w:firstLine="0"/>
              <w:jc w:val="both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  <w:r w:rsidRPr="00A52DAA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Отсутствие изменений в конструкции транспортного средства, внесенных в нарушение установленных требований</w:t>
            </w:r>
          </w:p>
        </w:tc>
        <w:tc>
          <w:tcPr>
            <w:tcW w:w="249" w:type="dxa"/>
            <w:shd w:val="clear" w:color="auto" w:fill="auto"/>
          </w:tcPr>
          <w:p w14:paraId="6A7AAA31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</w:p>
        </w:tc>
      </w:tr>
      <w:tr w:rsidR="00BE05D1" w:rsidRPr="00A52DAA" w14:paraId="6AF212CB" w14:textId="77777777" w:rsidTr="009F1B2A">
        <w:tc>
          <w:tcPr>
            <w:tcW w:w="395" w:type="dxa"/>
            <w:shd w:val="clear" w:color="auto" w:fill="auto"/>
          </w:tcPr>
          <w:p w14:paraId="742D62BC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  <w:r w:rsidRPr="00A52DAA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10</w:t>
            </w:r>
          </w:p>
        </w:tc>
        <w:tc>
          <w:tcPr>
            <w:tcW w:w="2905" w:type="dxa"/>
            <w:shd w:val="clear" w:color="auto" w:fill="auto"/>
          </w:tcPr>
          <w:p w14:paraId="0C31B39F" w14:textId="77777777" w:rsidR="00BE05D1" w:rsidRPr="00A52DAA" w:rsidRDefault="00BE05D1" w:rsidP="009F1B2A">
            <w:pPr>
              <w:ind w:left="57" w:firstLine="0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  <w:r w:rsidRPr="00A52DAA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Работоспособность усилителя рулевого управления. Плавность изменения усилия при повороте рулевого колеса</w:t>
            </w:r>
          </w:p>
        </w:tc>
        <w:tc>
          <w:tcPr>
            <w:tcW w:w="264" w:type="dxa"/>
            <w:tcBorders>
              <w:right w:val="double" w:sz="4" w:space="0" w:color="000000"/>
            </w:tcBorders>
            <w:shd w:val="clear" w:color="auto" w:fill="auto"/>
          </w:tcPr>
          <w:p w14:paraId="69C48ED6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</w:p>
        </w:tc>
        <w:tc>
          <w:tcPr>
            <w:tcW w:w="403" w:type="dxa"/>
            <w:tcBorders>
              <w:left w:val="double" w:sz="4" w:space="0" w:color="000000"/>
            </w:tcBorders>
            <w:shd w:val="clear" w:color="auto" w:fill="auto"/>
          </w:tcPr>
          <w:p w14:paraId="34A88ACC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  <w:r w:rsidRPr="00A52DAA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28</w:t>
            </w:r>
          </w:p>
        </w:tc>
        <w:tc>
          <w:tcPr>
            <w:tcW w:w="3187" w:type="dxa"/>
            <w:shd w:val="clear" w:color="auto" w:fill="auto"/>
          </w:tcPr>
          <w:p w14:paraId="40E192E5" w14:textId="77777777" w:rsidR="00BE05D1" w:rsidRPr="00A52DAA" w:rsidRDefault="00BE05D1" w:rsidP="009F1B2A">
            <w:pPr>
              <w:ind w:left="57" w:right="57" w:firstLine="0"/>
              <w:jc w:val="both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  <w:r w:rsidRPr="00A52DAA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Отсутствие видимых нарушений формы и размеров крепежных отверстий в дисках колес</w:t>
            </w:r>
          </w:p>
        </w:tc>
        <w:tc>
          <w:tcPr>
            <w:tcW w:w="258" w:type="dxa"/>
            <w:tcBorders>
              <w:right w:val="double" w:sz="4" w:space="0" w:color="000000"/>
            </w:tcBorders>
            <w:shd w:val="clear" w:color="auto" w:fill="auto"/>
          </w:tcPr>
          <w:p w14:paraId="28CD2C6A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</w:p>
        </w:tc>
        <w:tc>
          <w:tcPr>
            <w:tcW w:w="404" w:type="dxa"/>
            <w:tcBorders>
              <w:left w:val="double" w:sz="4" w:space="0" w:color="000000"/>
            </w:tcBorders>
            <w:shd w:val="clear" w:color="auto" w:fill="auto"/>
          </w:tcPr>
          <w:p w14:paraId="622DB473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  <w:r w:rsidRPr="00A52DAA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47</w:t>
            </w:r>
          </w:p>
        </w:tc>
        <w:tc>
          <w:tcPr>
            <w:tcW w:w="3073" w:type="dxa"/>
            <w:shd w:val="clear" w:color="auto" w:fill="auto"/>
          </w:tcPr>
          <w:p w14:paraId="0E7086BB" w14:textId="77777777" w:rsidR="00BE05D1" w:rsidRPr="00A52DAA" w:rsidRDefault="00BE05D1" w:rsidP="009F1B2A">
            <w:pPr>
              <w:ind w:left="57" w:right="57" w:firstLine="0"/>
              <w:jc w:val="both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  <w:r w:rsidRPr="00A52DAA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Соответствие транспортных средств категорий М</w:t>
            </w:r>
            <w:proofErr w:type="gramStart"/>
            <w:r w:rsidRPr="00A52DAA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2</w:t>
            </w:r>
            <w:proofErr w:type="gramEnd"/>
            <w:r w:rsidRPr="00A52DAA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 xml:space="preserve"> и М3 установленным дополнительным требованиям</w:t>
            </w:r>
          </w:p>
        </w:tc>
        <w:tc>
          <w:tcPr>
            <w:tcW w:w="249" w:type="dxa"/>
            <w:shd w:val="clear" w:color="auto" w:fill="auto"/>
          </w:tcPr>
          <w:p w14:paraId="0DED7D71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</w:p>
        </w:tc>
      </w:tr>
      <w:tr w:rsidR="00BE05D1" w:rsidRPr="00A52DAA" w14:paraId="489255A1" w14:textId="77777777" w:rsidTr="009F1B2A">
        <w:tc>
          <w:tcPr>
            <w:tcW w:w="395" w:type="dxa"/>
            <w:shd w:val="clear" w:color="auto" w:fill="auto"/>
          </w:tcPr>
          <w:p w14:paraId="63C7DF2B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  <w:r w:rsidRPr="00A52DAA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11</w:t>
            </w:r>
          </w:p>
        </w:tc>
        <w:tc>
          <w:tcPr>
            <w:tcW w:w="2905" w:type="dxa"/>
            <w:shd w:val="clear" w:color="auto" w:fill="auto"/>
          </w:tcPr>
          <w:p w14:paraId="05C96458" w14:textId="77777777" w:rsidR="00BE05D1" w:rsidRPr="00A52DAA" w:rsidRDefault="00BE05D1" w:rsidP="009F1B2A">
            <w:pPr>
              <w:ind w:left="57" w:firstLine="0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  <w:r w:rsidRPr="00A52DAA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Отсутствие самопроизвольного поворота рулевого колеса с усилителем рулевого управления от нейтрального положения при работающем двигателе</w:t>
            </w:r>
          </w:p>
        </w:tc>
        <w:tc>
          <w:tcPr>
            <w:tcW w:w="264" w:type="dxa"/>
            <w:tcBorders>
              <w:right w:val="double" w:sz="4" w:space="0" w:color="000000"/>
            </w:tcBorders>
            <w:shd w:val="clear" w:color="auto" w:fill="auto"/>
          </w:tcPr>
          <w:p w14:paraId="1A1B30C7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</w:p>
        </w:tc>
        <w:tc>
          <w:tcPr>
            <w:tcW w:w="403" w:type="dxa"/>
            <w:tcBorders>
              <w:left w:val="double" w:sz="4" w:space="0" w:color="000000"/>
            </w:tcBorders>
            <w:shd w:val="clear" w:color="auto" w:fill="auto"/>
          </w:tcPr>
          <w:p w14:paraId="202B0D99" w14:textId="77777777" w:rsidR="00BE05D1" w:rsidRPr="00A52DAA" w:rsidRDefault="00BE05D1" w:rsidP="009F1B2A">
            <w:pPr>
              <w:ind w:left="57" w:right="57"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  <w:r w:rsidRPr="00A52DAA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29</w:t>
            </w:r>
          </w:p>
        </w:tc>
        <w:tc>
          <w:tcPr>
            <w:tcW w:w="3187" w:type="dxa"/>
            <w:shd w:val="clear" w:color="auto" w:fill="auto"/>
          </w:tcPr>
          <w:p w14:paraId="2EB56F1D" w14:textId="77777777" w:rsidR="00BE05D1" w:rsidRPr="00A52DAA" w:rsidRDefault="00BE05D1" w:rsidP="009F1B2A">
            <w:pPr>
              <w:ind w:left="57" w:right="57" w:firstLine="0"/>
              <w:jc w:val="both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  <w:r w:rsidRPr="00A52DAA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Установка шин на транспортное средство в соответствии с требованиями</w:t>
            </w:r>
          </w:p>
        </w:tc>
        <w:tc>
          <w:tcPr>
            <w:tcW w:w="258" w:type="dxa"/>
            <w:tcBorders>
              <w:right w:val="double" w:sz="4" w:space="0" w:color="000000"/>
            </w:tcBorders>
            <w:shd w:val="clear" w:color="auto" w:fill="auto"/>
          </w:tcPr>
          <w:p w14:paraId="01747EC9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</w:p>
        </w:tc>
        <w:tc>
          <w:tcPr>
            <w:tcW w:w="404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14:paraId="6D3090ED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  <w:r w:rsidRPr="00A52DAA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48</w:t>
            </w:r>
          </w:p>
        </w:tc>
        <w:tc>
          <w:tcPr>
            <w:tcW w:w="3073" w:type="dxa"/>
            <w:tcBorders>
              <w:bottom w:val="single" w:sz="4" w:space="0" w:color="000000"/>
            </w:tcBorders>
            <w:shd w:val="clear" w:color="auto" w:fill="auto"/>
          </w:tcPr>
          <w:p w14:paraId="7B34BEDE" w14:textId="77777777" w:rsidR="00BE05D1" w:rsidRPr="00A52DAA" w:rsidRDefault="00BE05D1" w:rsidP="009F1B2A">
            <w:pPr>
              <w:ind w:left="57" w:right="57" w:firstLine="0"/>
              <w:jc w:val="both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  <w:r w:rsidRPr="00A52DAA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Соответствие специальных и специализированных транспортных средств установленным дополнительным требованиям</w:t>
            </w:r>
          </w:p>
        </w:tc>
        <w:tc>
          <w:tcPr>
            <w:tcW w:w="249" w:type="dxa"/>
            <w:tcBorders>
              <w:bottom w:val="single" w:sz="4" w:space="0" w:color="000000"/>
            </w:tcBorders>
            <w:shd w:val="clear" w:color="auto" w:fill="auto"/>
          </w:tcPr>
          <w:p w14:paraId="318B503F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</w:p>
        </w:tc>
      </w:tr>
      <w:tr w:rsidR="00BE05D1" w:rsidRPr="00A52DAA" w14:paraId="269FB926" w14:textId="77777777" w:rsidTr="009F1B2A">
        <w:tc>
          <w:tcPr>
            <w:tcW w:w="395" w:type="dxa"/>
            <w:shd w:val="clear" w:color="auto" w:fill="auto"/>
          </w:tcPr>
          <w:p w14:paraId="30EBEC0A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  <w:r w:rsidRPr="00A52DAA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12</w:t>
            </w:r>
          </w:p>
        </w:tc>
        <w:tc>
          <w:tcPr>
            <w:tcW w:w="2905" w:type="dxa"/>
            <w:shd w:val="clear" w:color="auto" w:fill="auto"/>
          </w:tcPr>
          <w:p w14:paraId="65CAFA59" w14:textId="77777777" w:rsidR="00BE05D1" w:rsidRPr="00A52DAA" w:rsidRDefault="00BE05D1" w:rsidP="009F1B2A">
            <w:pPr>
              <w:ind w:left="57" w:right="57" w:firstLine="0"/>
              <w:jc w:val="both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  <w:r w:rsidRPr="00A52DAA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Отсутствие превышения предельных значений суммарного люфта в рулевом управлении</w:t>
            </w:r>
          </w:p>
        </w:tc>
        <w:tc>
          <w:tcPr>
            <w:tcW w:w="264" w:type="dxa"/>
            <w:tcBorders>
              <w:right w:val="double" w:sz="4" w:space="0" w:color="000000"/>
            </w:tcBorders>
            <w:shd w:val="clear" w:color="auto" w:fill="auto"/>
          </w:tcPr>
          <w:p w14:paraId="36F30372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</w:p>
        </w:tc>
        <w:tc>
          <w:tcPr>
            <w:tcW w:w="3848" w:type="dxa"/>
            <w:gridSpan w:val="3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14:paraId="23D80176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  <w:r w:rsidRPr="00A52DAA">
              <w:rPr>
                <w:rFonts w:ascii="Times New Roman" w:eastAsia="Times New Roman" w:hAnsi="Times New Roman" w:cs="Times New Roman"/>
                <w:b/>
                <w:bCs/>
                <w:kern w:val="2"/>
                <w:sz w:val="11"/>
                <w:szCs w:val="11"/>
                <w:lang w:eastAsia="ru-RU"/>
              </w:rPr>
              <w:t>VI. Двигатель и его системы</w:t>
            </w:r>
          </w:p>
        </w:tc>
        <w:tc>
          <w:tcPr>
            <w:tcW w:w="404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14:paraId="30BCC590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  <w:r w:rsidRPr="00A52DAA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49</w:t>
            </w:r>
          </w:p>
        </w:tc>
        <w:tc>
          <w:tcPr>
            <w:tcW w:w="3073" w:type="dxa"/>
            <w:tcBorders>
              <w:bottom w:val="single" w:sz="4" w:space="0" w:color="000000"/>
            </w:tcBorders>
            <w:shd w:val="clear" w:color="auto" w:fill="auto"/>
          </w:tcPr>
          <w:p w14:paraId="54F3F9E8" w14:textId="77777777" w:rsidR="00BE05D1" w:rsidRPr="00A52DAA" w:rsidRDefault="00BE05D1" w:rsidP="009F1B2A">
            <w:pPr>
              <w:ind w:left="57" w:right="57" w:firstLine="0"/>
              <w:jc w:val="both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  <w:r w:rsidRPr="00A52DAA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 xml:space="preserve">Наличие работоспособного </w:t>
            </w:r>
            <w:proofErr w:type="spellStart"/>
            <w:r w:rsidRPr="00A52DAA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тахографа</w:t>
            </w:r>
            <w:proofErr w:type="spellEnd"/>
            <w:r w:rsidRPr="00A52DAA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 xml:space="preserve"> или работоспособного контрольного устройства (</w:t>
            </w:r>
            <w:proofErr w:type="spellStart"/>
            <w:r w:rsidRPr="00A52DAA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тахографа</w:t>
            </w:r>
            <w:proofErr w:type="spellEnd"/>
            <w:r w:rsidRPr="00A52DAA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)</w:t>
            </w:r>
          </w:p>
        </w:tc>
        <w:tc>
          <w:tcPr>
            <w:tcW w:w="249" w:type="dxa"/>
            <w:tcBorders>
              <w:bottom w:val="single" w:sz="4" w:space="0" w:color="000000"/>
            </w:tcBorders>
            <w:shd w:val="clear" w:color="auto" w:fill="auto"/>
          </w:tcPr>
          <w:p w14:paraId="2EC715E5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</w:p>
        </w:tc>
      </w:tr>
      <w:tr w:rsidR="00BE05D1" w:rsidRPr="00A52DAA" w14:paraId="290DF4B9" w14:textId="77777777" w:rsidTr="009F1B2A">
        <w:tc>
          <w:tcPr>
            <w:tcW w:w="395" w:type="dxa"/>
            <w:shd w:val="clear" w:color="auto" w:fill="auto"/>
          </w:tcPr>
          <w:p w14:paraId="588EC12B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  <w:r w:rsidRPr="00A52DAA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13</w:t>
            </w:r>
          </w:p>
        </w:tc>
        <w:tc>
          <w:tcPr>
            <w:tcW w:w="2905" w:type="dxa"/>
            <w:shd w:val="clear" w:color="auto" w:fill="auto"/>
          </w:tcPr>
          <w:p w14:paraId="77956AB4" w14:textId="77777777" w:rsidR="00BE05D1" w:rsidRPr="00A52DAA" w:rsidRDefault="00BE05D1" w:rsidP="009F1B2A">
            <w:pPr>
              <w:ind w:left="57" w:right="57" w:firstLine="0"/>
              <w:jc w:val="both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  <w:r w:rsidRPr="00A52DAA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Отсутствие повреждения и полная комплектность деталей крепления рулевой колонки и картера рулевого механизма</w:t>
            </w:r>
          </w:p>
        </w:tc>
        <w:tc>
          <w:tcPr>
            <w:tcW w:w="264" w:type="dxa"/>
            <w:tcBorders>
              <w:right w:val="double" w:sz="4" w:space="0" w:color="000000"/>
            </w:tcBorders>
            <w:shd w:val="clear" w:color="auto" w:fill="auto"/>
          </w:tcPr>
          <w:p w14:paraId="3A2B84A9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</w:p>
        </w:tc>
        <w:tc>
          <w:tcPr>
            <w:tcW w:w="403" w:type="dxa"/>
            <w:tcBorders>
              <w:left w:val="double" w:sz="4" w:space="0" w:color="000000"/>
            </w:tcBorders>
            <w:shd w:val="clear" w:color="auto" w:fill="auto"/>
          </w:tcPr>
          <w:p w14:paraId="328D183E" w14:textId="77777777" w:rsidR="00BE05D1" w:rsidRPr="00A52DAA" w:rsidRDefault="00BE05D1" w:rsidP="009F1B2A">
            <w:pPr>
              <w:ind w:left="57" w:right="57"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  <w:r w:rsidRPr="00A52DAA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30</w:t>
            </w:r>
          </w:p>
        </w:tc>
        <w:tc>
          <w:tcPr>
            <w:tcW w:w="3187" w:type="dxa"/>
            <w:shd w:val="clear" w:color="auto" w:fill="auto"/>
          </w:tcPr>
          <w:p w14:paraId="69E7DBFC" w14:textId="77777777" w:rsidR="00BE05D1" w:rsidRPr="00A52DAA" w:rsidRDefault="00BE05D1" w:rsidP="009F1B2A">
            <w:pPr>
              <w:ind w:left="57" w:right="57" w:firstLine="0"/>
              <w:jc w:val="both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  <w:r w:rsidRPr="00A52DAA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Соответствие содержания загрязняющих веществ в отработавших газах транспортных средств установленным требованиям</w:t>
            </w:r>
          </w:p>
        </w:tc>
        <w:tc>
          <w:tcPr>
            <w:tcW w:w="258" w:type="dxa"/>
            <w:tcBorders>
              <w:right w:val="double" w:sz="4" w:space="0" w:color="000000"/>
            </w:tcBorders>
            <w:shd w:val="clear" w:color="auto" w:fill="auto"/>
          </w:tcPr>
          <w:p w14:paraId="7EEF4E1A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</w:tcPr>
          <w:p w14:paraId="3D942971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6A066" w14:textId="77777777" w:rsidR="00BE05D1" w:rsidRPr="00A52DAA" w:rsidRDefault="00BE05D1" w:rsidP="009F1B2A">
            <w:pPr>
              <w:ind w:left="57" w:right="57" w:firstLine="0"/>
              <w:jc w:val="both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1446CC8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</w:p>
        </w:tc>
      </w:tr>
      <w:tr w:rsidR="00BE05D1" w:rsidRPr="00A52DAA" w14:paraId="6F499623" w14:textId="77777777" w:rsidTr="009F1B2A">
        <w:tc>
          <w:tcPr>
            <w:tcW w:w="395" w:type="dxa"/>
            <w:shd w:val="clear" w:color="auto" w:fill="auto"/>
          </w:tcPr>
          <w:p w14:paraId="17721C4D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  <w:r w:rsidRPr="00A52DAA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14</w:t>
            </w:r>
          </w:p>
        </w:tc>
        <w:tc>
          <w:tcPr>
            <w:tcW w:w="2905" w:type="dxa"/>
            <w:shd w:val="clear" w:color="auto" w:fill="auto"/>
          </w:tcPr>
          <w:p w14:paraId="0FB46734" w14:textId="77777777" w:rsidR="00BE05D1" w:rsidRPr="00A52DAA" w:rsidRDefault="00BE05D1" w:rsidP="009F1B2A">
            <w:pPr>
              <w:ind w:left="57" w:right="57" w:firstLine="0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  <w:r w:rsidRPr="00A52DAA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 xml:space="preserve">Отсутствие следов остаточной деформации, трещин и других дефектов в рулевом механизме и рулевом приводе. Наличие и работоспособность предусмотренного изготовителем транспортного средства рулевого демпфера и (или) усилителя рулевого управления. </w:t>
            </w:r>
          </w:p>
        </w:tc>
        <w:tc>
          <w:tcPr>
            <w:tcW w:w="264" w:type="dxa"/>
            <w:tcBorders>
              <w:right w:val="double" w:sz="4" w:space="0" w:color="000000"/>
            </w:tcBorders>
            <w:shd w:val="clear" w:color="auto" w:fill="auto"/>
          </w:tcPr>
          <w:p w14:paraId="16E7F655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</w:p>
        </w:tc>
        <w:tc>
          <w:tcPr>
            <w:tcW w:w="403" w:type="dxa"/>
            <w:tcBorders>
              <w:left w:val="double" w:sz="4" w:space="0" w:color="000000"/>
            </w:tcBorders>
            <w:shd w:val="clear" w:color="auto" w:fill="auto"/>
          </w:tcPr>
          <w:p w14:paraId="5BE1D672" w14:textId="77777777" w:rsidR="00BE05D1" w:rsidRPr="00A52DAA" w:rsidRDefault="00BE05D1" w:rsidP="009F1B2A">
            <w:pPr>
              <w:ind w:left="57" w:right="57"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  <w:r w:rsidRPr="00A52DAA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31</w:t>
            </w:r>
          </w:p>
        </w:tc>
        <w:tc>
          <w:tcPr>
            <w:tcW w:w="3187" w:type="dxa"/>
            <w:shd w:val="clear" w:color="auto" w:fill="auto"/>
          </w:tcPr>
          <w:p w14:paraId="01ECBCC4" w14:textId="77777777" w:rsidR="00BE05D1" w:rsidRPr="00A52DAA" w:rsidRDefault="00BE05D1" w:rsidP="009F1B2A">
            <w:pPr>
              <w:ind w:left="57" w:right="57" w:firstLine="0"/>
              <w:jc w:val="both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  <w:r w:rsidRPr="00A52DAA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Работоспособность запорных устройств и устройств перекрытия топлива</w:t>
            </w:r>
          </w:p>
        </w:tc>
        <w:tc>
          <w:tcPr>
            <w:tcW w:w="258" w:type="dxa"/>
            <w:tcBorders>
              <w:right w:val="double" w:sz="4" w:space="0" w:color="000000"/>
            </w:tcBorders>
            <w:shd w:val="clear" w:color="auto" w:fill="auto"/>
          </w:tcPr>
          <w:p w14:paraId="72126D83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</w:tcPr>
          <w:p w14:paraId="48003147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F56EB" w14:textId="77777777" w:rsidR="00BE05D1" w:rsidRPr="00A52DAA" w:rsidRDefault="00BE05D1" w:rsidP="009F1B2A">
            <w:pPr>
              <w:ind w:left="57" w:right="57" w:firstLine="0"/>
              <w:jc w:val="both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66551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</w:p>
        </w:tc>
      </w:tr>
      <w:tr w:rsidR="00BE05D1" w:rsidRPr="00A52DAA" w14:paraId="032009AD" w14:textId="77777777" w:rsidTr="009F1B2A">
        <w:tc>
          <w:tcPr>
            <w:tcW w:w="395" w:type="dxa"/>
            <w:shd w:val="clear" w:color="auto" w:fill="auto"/>
          </w:tcPr>
          <w:p w14:paraId="7511A204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  <w:r w:rsidRPr="00A52DAA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15</w:t>
            </w:r>
          </w:p>
        </w:tc>
        <w:tc>
          <w:tcPr>
            <w:tcW w:w="2905" w:type="dxa"/>
            <w:shd w:val="clear" w:color="auto" w:fill="auto"/>
          </w:tcPr>
          <w:p w14:paraId="40816379" w14:textId="77777777" w:rsidR="00BE05D1" w:rsidRPr="00A52DAA" w:rsidRDefault="00BE05D1" w:rsidP="009F1B2A">
            <w:pPr>
              <w:ind w:left="57" w:right="57" w:firstLine="0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  <w:r w:rsidRPr="00A52DAA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Отсутствие не предусмотренных конструкцией устройств, ограничивающих поворот рулевого колеса</w:t>
            </w:r>
          </w:p>
        </w:tc>
        <w:tc>
          <w:tcPr>
            <w:tcW w:w="264" w:type="dxa"/>
            <w:tcBorders>
              <w:right w:val="double" w:sz="4" w:space="0" w:color="000000"/>
            </w:tcBorders>
            <w:shd w:val="clear" w:color="auto" w:fill="auto"/>
          </w:tcPr>
          <w:p w14:paraId="3ED1E1B6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</w:p>
        </w:tc>
        <w:tc>
          <w:tcPr>
            <w:tcW w:w="403" w:type="dxa"/>
            <w:tcBorders>
              <w:left w:val="double" w:sz="4" w:space="0" w:color="000000"/>
            </w:tcBorders>
            <w:shd w:val="clear" w:color="auto" w:fill="auto"/>
          </w:tcPr>
          <w:p w14:paraId="14CCEB45" w14:textId="77777777" w:rsidR="00BE05D1" w:rsidRPr="00A52DAA" w:rsidRDefault="00BE05D1" w:rsidP="009F1B2A">
            <w:pPr>
              <w:ind w:left="57" w:right="57"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  <w:r w:rsidRPr="00A52DAA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32</w:t>
            </w:r>
          </w:p>
        </w:tc>
        <w:tc>
          <w:tcPr>
            <w:tcW w:w="3187" w:type="dxa"/>
            <w:shd w:val="clear" w:color="auto" w:fill="auto"/>
          </w:tcPr>
          <w:p w14:paraId="146A7BFA" w14:textId="77777777" w:rsidR="00BE05D1" w:rsidRPr="00A52DAA" w:rsidRDefault="00BE05D1" w:rsidP="009F1B2A">
            <w:pPr>
              <w:ind w:left="57" w:right="57" w:firstLine="0"/>
              <w:jc w:val="both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  <w:r w:rsidRPr="00A52DAA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Соответствие системы питания газобаллонных транспортных средств, ее размещения и установки установленным требованиям</w:t>
            </w:r>
          </w:p>
        </w:tc>
        <w:tc>
          <w:tcPr>
            <w:tcW w:w="258" w:type="dxa"/>
            <w:tcBorders>
              <w:right w:val="double" w:sz="4" w:space="0" w:color="000000"/>
            </w:tcBorders>
            <w:shd w:val="clear" w:color="auto" w:fill="auto"/>
          </w:tcPr>
          <w:p w14:paraId="5422EB5A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</w:tcPr>
          <w:p w14:paraId="5AABCB1D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BF533" w14:textId="77777777" w:rsidR="00BE05D1" w:rsidRPr="00A52DAA" w:rsidRDefault="00BE05D1" w:rsidP="009F1B2A">
            <w:pPr>
              <w:ind w:left="57" w:right="57" w:firstLine="0"/>
              <w:jc w:val="both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A5AF3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</w:p>
        </w:tc>
      </w:tr>
      <w:tr w:rsidR="00BE05D1" w:rsidRPr="00A52DAA" w14:paraId="2B78D804" w14:textId="77777777" w:rsidTr="009F1B2A">
        <w:tc>
          <w:tcPr>
            <w:tcW w:w="3564" w:type="dxa"/>
            <w:gridSpan w:val="3"/>
            <w:tcBorders>
              <w:right w:val="double" w:sz="4" w:space="0" w:color="000000"/>
            </w:tcBorders>
            <w:shd w:val="clear" w:color="auto" w:fill="auto"/>
          </w:tcPr>
          <w:p w14:paraId="7F1FECD0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  <w:r w:rsidRPr="00A52DAA">
              <w:rPr>
                <w:rFonts w:ascii="Times New Roman" w:eastAsia="Times New Roman" w:hAnsi="Times New Roman" w:cs="Times New Roman"/>
                <w:b/>
                <w:bCs/>
                <w:kern w:val="2"/>
                <w:sz w:val="11"/>
                <w:szCs w:val="11"/>
                <w:lang w:eastAsia="ru-RU"/>
              </w:rPr>
              <w:t>III. Внешние световые приборы</w:t>
            </w:r>
          </w:p>
        </w:tc>
        <w:tc>
          <w:tcPr>
            <w:tcW w:w="3848" w:type="dxa"/>
            <w:gridSpan w:val="3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14:paraId="06CCE5E6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  <w:r w:rsidRPr="00A52DAA">
              <w:rPr>
                <w:rFonts w:ascii="Times New Roman" w:eastAsia="Times New Roman" w:hAnsi="Times New Roman" w:cs="Times New Roman"/>
                <w:b/>
                <w:bCs/>
                <w:kern w:val="2"/>
                <w:sz w:val="11"/>
                <w:szCs w:val="11"/>
                <w:lang w:eastAsia="ru-RU"/>
              </w:rPr>
              <w:t>VII. Прочие элементы конструкции</w:t>
            </w:r>
          </w:p>
        </w:tc>
        <w:tc>
          <w:tcPr>
            <w:tcW w:w="404" w:type="dxa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</w:tcPr>
          <w:p w14:paraId="7D9C562F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33AAA" w14:textId="77777777" w:rsidR="00BE05D1" w:rsidRPr="00A52DAA" w:rsidRDefault="00BE05D1" w:rsidP="009F1B2A">
            <w:pPr>
              <w:ind w:firstLine="0"/>
              <w:jc w:val="both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E73B0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</w:p>
        </w:tc>
      </w:tr>
      <w:tr w:rsidR="00BE05D1" w:rsidRPr="00A52DAA" w14:paraId="770C7531" w14:textId="77777777" w:rsidTr="009F1B2A">
        <w:tc>
          <w:tcPr>
            <w:tcW w:w="395" w:type="dxa"/>
            <w:shd w:val="clear" w:color="auto" w:fill="auto"/>
          </w:tcPr>
          <w:p w14:paraId="5603EA51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  <w:r w:rsidRPr="00A52DAA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16</w:t>
            </w:r>
          </w:p>
        </w:tc>
        <w:tc>
          <w:tcPr>
            <w:tcW w:w="2905" w:type="dxa"/>
            <w:shd w:val="clear" w:color="auto" w:fill="auto"/>
          </w:tcPr>
          <w:p w14:paraId="6F410F99" w14:textId="77777777" w:rsidR="00BE05D1" w:rsidRPr="00A52DAA" w:rsidRDefault="00BE05D1" w:rsidP="009F1B2A">
            <w:pPr>
              <w:ind w:left="57" w:right="57" w:firstLine="0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  <w:r w:rsidRPr="00A52DAA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Соответствие устройств освещения и световой сигнализации установленным требованиям</w:t>
            </w:r>
          </w:p>
        </w:tc>
        <w:tc>
          <w:tcPr>
            <w:tcW w:w="264" w:type="dxa"/>
            <w:tcBorders>
              <w:right w:val="double" w:sz="4" w:space="0" w:color="000000"/>
            </w:tcBorders>
            <w:shd w:val="clear" w:color="auto" w:fill="auto"/>
          </w:tcPr>
          <w:p w14:paraId="2E00492F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</w:p>
        </w:tc>
        <w:tc>
          <w:tcPr>
            <w:tcW w:w="403" w:type="dxa"/>
            <w:tcBorders>
              <w:left w:val="double" w:sz="4" w:space="0" w:color="000000"/>
            </w:tcBorders>
            <w:shd w:val="clear" w:color="auto" w:fill="auto"/>
          </w:tcPr>
          <w:p w14:paraId="5C04596D" w14:textId="77777777" w:rsidR="00BE05D1" w:rsidRPr="00A52DAA" w:rsidRDefault="00BE05D1" w:rsidP="009F1B2A">
            <w:pPr>
              <w:ind w:left="57" w:right="57"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  <w:r w:rsidRPr="00A52DAA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33</w:t>
            </w:r>
          </w:p>
        </w:tc>
        <w:tc>
          <w:tcPr>
            <w:tcW w:w="3187" w:type="dxa"/>
            <w:shd w:val="clear" w:color="auto" w:fill="auto"/>
          </w:tcPr>
          <w:p w14:paraId="2DE7A422" w14:textId="77777777" w:rsidR="00BE05D1" w:rsidRPr="00A52DAA" w:rsidRDefault="00BE05D1" w:rsidP="009F1B2A">
            <w:pPr>
              <w:ind w:left="57" w:right="57" w:firstLine="0"/>
              <w:jc w:val="both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  <w:r w:rsidRPr="00A52DAA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Наличие зеркал заднего вида в соответствии с требованиями</w:t>
            </w:r>
          </w:p>
        </w:tc>
        <w:tc>
          <w:tcPr>
            <w:tcW w:w="258" w:type="dxa"/>
            <w:tcBorders>
              <w:right w:val="double" w:sz="4" w:space="0" w:color="000000"/>
            </w:tcBorders>
            <w:shd w:val="clear" w:color="auto" w:fill="auto"/>
          </w:tcPr>
          <w:p w14:paraId="2A9077A8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</w:tcPr>
          <w:p w14:paraId="034B3091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2D78E" w14:textId="77777777" w:rsidR="00BE05D1" w:rsidRPr="00A52DAA" w:rsidRDefault="00BE05D1" w:rsidP="009F1B2A">
            <w:pPr>
              <w:ind w:firstLine="0"/>
              <w:jc w:val="both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45B38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</w:p>
        </w:tc>
      </w:tr>
      <w:tr w:rsidR="00BE05D1" w:rsidRPr="00A52DAA" w14:paraId="4C2EEBAB" w14:textId="77777777" w:rsidTr="009F1B2A">
        <w:tc>
          <w:tcPr>
            <w:tcW w:w="395" w:type="dxa"/>
            <w:shd w:val="clear" w:color="auto" w:fill="auto"/>
          </w:tcPr>
          <w:p w14:paraId="33F8D0C3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  <w:r w:rsidRPr="00A52DAA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17</w:t>
            </w:r>
          </w:p>
        </w:tc>
        <w:tc>
          <w:tcPr>
            <w:tcW w:w="2905" w:type="dxa"/>
            <w:shd w:val="clear" w:color="auto" w:fill="auto"/>
          </w:tcPr>
          <w:p w14:paraId="6B6D9B55" w14:textId="77777777" w:rsidR="00BE05D1" w:rsidRPr="00A52DAA" w:rsidRDefault="00BE05D1" w:rsidP="009F1B2A">
            <w:pPr>
              <w:ind w:firstLine="0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  <w:r w:rsidRPr="00A52DAA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 xml:space="preserve">Наличие </w:t>
            </w:r>
            <w:proofErr w:type="spellStart"/>
            <w:r w:rsidRPr="00A52DAA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рассеивателей</w:t>
            </w:r>
            <w:proofErr w:type="spellEnd"/>
            <w:r w:rsidRPr="00A52DAA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 xml:space="preserve"> внешних световых приборов, отсутствие их разрушения и загрязнения. Отсутствие не предусмотренных конструкцией светового прибора оптических элементов</w:t>
            </w:r>
          </w:p>
        </w:tc>
        <w:tc>
          <w:tcPr>
            <w:tcW w:w="264" w:type="dxa"/>
            <w:tcBorders>
              <w:right w:val="double" w:sz="4" w:space="0" w:color="000000"/>
            </w:tcBorders>
            <w:shd w:val="clear" w:color="auto" w:fill="auto"/>
          </w:tcPr>
          <w:p w14:paraId="66ED0B8E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</w:p>
        </w:tc>
        <w:tc>
          <w:tcPr>
            <w:tcW w:w="403" w:type="dxa"/>
            <w:tcBorders>
              <w:left w:val="double" w:sz="4" w:space="0" w:color="000000"/>
            </w:tcBorders>
            <w:shd w:val="clear" w:color="auto" w:fill="auto"/>
          </w:tcPr>
          <w:p w14:paraId="2EE13435" w14:textId="77777777" w:rsidR="00BE05D1" w:rsidRPr="00A52DAA" w:rsidRDefault="00BE05D1" w:rsidP="009F1B2A">
            <w:pPr>
              <w:ind w:left="57" w:right="57"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  <w:r w:rsidRPr="00A52DAA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34</w:t>
            </w:r>
          </w:p>
        </w:tc>
        <w:tc>
          <w:tcPr>
            <w:tcW w:w="3187" w:type="dxa"/>
            <w:shd w:val="clear" w:color="auto" w:fill="auto"/>
          </w:tcPr>
          <w:p w14:paraId="109CA521" w14:textId="77777777" w:rsidR="00BE05D1" w:rsidRPr="00A52DAA" w:rsidRDefault="00BE05D1" w:rsidP="009F1B2A">
            <w:pPr>
              <w:ind w:left="57" w:right="57" w:firstLine="0"/>
              <w:jc w:val="both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  <w:r w:rsidRPr="00A52DAA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Отсутствие дополнительных предметов или покрытий, ограничивающих обзорность с места водителя. Соответствие полосы пленки в верхней части ветрового стекла установленным требованиям</w:t>
            </w:r>
          </w:p>
        </w:tc>
        <w:tc>
          <w:tcPr>
            <w:tcW w:w="258" w:type="dxa"/>
            <w:tcBorders>
              <w:right w:val="double" w:sz="4" w:space="0" w:color="000000"/>
            </w:tcBorders>
            <w:shd w:val="clear" w:color="auto" w:fill="auto"/>
          </w:tcPr>
          <w:p w14:paraId="6477AE97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</w:tcPr>
          <w:p w14:paraId="5E71BB42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9BC1A" w14:textId="77777777" w:rsidR="00BE05D1" w:rsidRPr="00A52DAA" w:rsidRDefault="00BE05D1" w:rsidP="009F1B2A">
            <w:pPr>
              <w:ind w:firstLine="0"/>
              <w:jc w:val="both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20536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</w:p>
        </w:tc>
      </w:tr>
      <w:tr w:rsidR="00BE05D1" w:rsidRPr="00A52DAA" w14:paraId="71925A20" w14:textId="77777777" w:rsidTr="009F1B2A">
        <w:tc>
          <w:tcPr>
            <w:tcW w:w="395" w:type="dxa"/>
            <w:shd w:val="clear" w:color="auto" w:fill="auto"/>
          </w:tcPr>
          <w:p w14:paraId="3F13CD1F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  <w:r w:rsidRPr="00A52DAA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18</w:t>
            </w:r>
          </w:p>
        </w:tc>
        <w:tc>
          <w:tcPr>
            <w:tcW w:w="2905" w:type="dxa"/>
            <w:shd w:val="clear" w:color="auto" w:fill="auto"/>
          </w:tcPr>
          <w:p w14:paraId="75B0FB78" w14:textId="77777777" w:rsidR="00BE05D1" w:rsidRPr="00A52DAA" w:rsidRDefault="00BE05D1" w:rsidP="009F1B2A">
            <w:pPr>
              <w:ind w:left="57" w:right="57" w:firstLine="0"/>
              <w:jc w:val="both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  <w:r w:rsidRPr="00A52DAA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Работоспособность и режим работы сигналов торможения</w:t>
            </w:r>
          </w:p>
        </w:tc>
        <w:tc>
          <w:tcPr>
            <w:tcW w:w="264" w:type="dxa"/>
            <w:tcBorders>
              <w:right w:val="double" w:sz="4" w:space="0" w:color="000000"/>
            </w:tcBorders>
            <w:shd w:val="clear" w:color="auto" w:fill="auto"/>
          </w:tcPr>
          <w:p w14:paraId="21AC294D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</w:p>
        </w:tc>
        <w:tc>
          <w:tcPr>
            <w:tcW w:w="403" w:type="dxa"/>
            <w:tcBorders>
              <w:left w:val="double" w:sz="4" w:space="0" w:color="000000"/>
            </w:tcBorders>
            <w:shd w:val="clear" w:color="auto" w:fill="auto"/>
          </w:tcPr>
          <w:p w14:paraId="64B92871" w14:textId="77777777" w:rsidR="00BE05D1" w:rsidRPr="00A52DAA" w:rsidRDefault="00BE05D1" w:rsidP="009F1B2A">
            <w:pPr>
              <w:ind w:left="57" w:right="57"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  <w:r w:rsidRPr="00A52DAA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35</w:t>
            </w:r>
          </w:p>
        </w:tc>
        <w:tc>
          <w:tcPr>
            <w:tcW w:w="3187" w:type="dxa"/>
            <w:shd w:val="clear" w:color="auto" w:fill="auto"/>
          </w:tcPr>
          <w:p w14:paraId="2E515D1B" w14:textId="77777777" w:rsidR="00BE05D1" w:rsidRPr="00A52DAA" w:rsidRDefault="00BE05D1" w:rsidP="009F1B2A">
            <w:pPr>
              <w:ind w:left="57" w:right="57" w:firstLine="0"/>
              <w:jc w:val="both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  <w:r w:rsidRPr="00A52DAA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Соответствие нормам светопропускания ветрового стекла и стекол, через которые обеспечивается передняя обзорность для водителя</w:t>
            </w:r>
          </w:p>
        </w:tc>
        <w:tc>
          <w:tcPr>
            <w:tcW w:w="258" w:type="dxa"/>
            <w:tcBorders>
              <w:right w:val="double" w:sz="4" w:space="0" w:color="000000"/>
            </w:tcBorders>
            <w:shd w:val="clear" w:color="auto" w:fill="auto"/>
          </w:tcPr>
          <w:p w14:paraId="026D976D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</w:tcPr>
          <w:p w14:paraId="4156D011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9011B" w14:textId="77777777" w:rsidR="00BE05D1" w:rsidRPr="00A52DAA" w:rsidRDefault="00BE05D1" w:rsidP="009F1B2A">
            <w:pPr>
              <w:ind w:firstLine="0"/>
              <w:jc w:val="both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2C4CFD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</w:p>
        </w:tc>
      </w:tr>
    </w:tbl>
    <w:p w14:paraId="16988420" w14:textId="77777777" w:rsidR="00BE05D1" w:rsidRPr="00A52DAA" w:rsidRDefault="00BE05D1" w:rsidP="00BE05D1">
      <w:pPr>
        <w:ind w:firstLine="0"/>
        <w:rPr>
          <w:rFonts w:ascii="Times New Roman" w:eastAsia="Times New Roman" w:hAnsi="Times New Roman" w:cs="Times New Roman"/>
          <w:kern w:val="2"/>
          <w:sz w:val="6"/>
          <w:szCs w:val="6"/>
          <w:lang w:eastAsia="ru-RU"/>
        </w:rPr>
      </w:pPr>
    </w:p>
    <w:p w14:paraId="741174E5" w14:textId="77777777" w:rsidR="00BE05D1" w:rsidRPr="00A52DAA" w:rsidRDefault="00BE05D1" w:rsidP="00BE05D1">
      <w:pPr>
        <w:spacing w:after="40"/>
        <w:ind w:firstLine="0"/>
        <w:jc w:val="right"/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</w:pPr>
    </w:p>
    <w:p w14:paraId="5CBE7B03" w14:textId="77777777" w:rsidR="00BE05D1" w:rsidRPr="00A52DAA" w:rsidRDefault="00BE05D1" w:rsidP="00BE05D1">
      <w:pPr>
        <w:spacing w:after="40"/>
        <w:ind w:firstLine="0"/>
        <w:jc w:val="right"/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</w:pPr>
    </w:p>
    <w:tbl>
      <w:tblPr>
        <w:tblW w:w="11138" w:type="dxa"/>
        <w:tblInd w:w="-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8"/>
        <w:gridCol w:w="992"/>
        <w:gridCol w:w="590"/>
        <w:gridCol w:w="900"/>
        <w:gridCol w:w="5664"/>
        <w:gridCol w:w="2114"/>
      </w:tblGrid>
      <w:tr w:rsidR="00BE05D1" w:rsidRPr="00A52DAA" w14:paraId="220C0FB8" w14:textId="77777777" w:rsidTr="009F1B2A">
        <w:trPr>
          <w:cantSplit/>
          <w:trHeight w:val="280"/>
        </w:trPr>
        <w:tc>
          <w:tcPr>
            <w:tcW w:w="111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20BD1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A52DAA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  <w:t>Результаты диагностирования</w:t>
            </w:r>
          </w:p>
        </w:tc>
      </w:tr>
      <w:tr w:rsidR="00BE05D1" w:rsidRPr="00A52DAA" w14:paraId="4AC2183B" w14:textId="77777777" w:rsidTr="009F1B2A">
        <w:trPr>
          <w:cantSplit/>
          <w:trHeight w:val="280"/>
        </w:trPr>
        <w:tc>
          <w:tcPr>
            <w:tcW w:w="9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3C190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A52DAA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  <w:t>Требования, по которым установлено несоответствие</w:t>
            </w:r>
          </w:p>
        </w:tc>
        <w:tc>
          <w:tcPr>
            <w:tcW w:w="21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5823C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A52DAA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ru-RU"/>
              </w:rPr>
              <w:t>Пункт диагностической карты</w:t>
            </w:r>
          </w:p>
        </w:tc>
      </w:tr>
      <w:tr w:rsidR="00BE05D1" w:rsidRPr="00A52DAA" w14:paraId="03EC3EC2" w14:textId="77777777" w:rsidTr="009F1B2A">
        <w:trPr>
          <w:cantSplit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86082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A52DAA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ru-RU"/>
              </w:rPr>
              <w:t>Нижняя граница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B233C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A52DAA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ru-RU"/>
              </w:rPr>
              <w:t>Результат</w:t>
            </w:r>
            <w:r w:rsidRPr="00A52D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br/>
            </w:r>
            <w:r w:rsidRPr="00A52DAA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ru-RU"/>
              </w:rPr>
              <w:t>проверки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37DA1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A52DAA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ru-RU"/>
              </w:rPr>
              <w:t>Верхняя граница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07523E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A52DAA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ru-RU"/>
              </w:rPr>
              <w:t>Наименование требования</w:t>
            </w:r>
          </w:p>
        </w:tc>
        <w:tc>
          <w:tcPr>
            <w:tcW w:w="211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EAFCAC" w14:textId="77777777" w:rsidR="00BE05D1" w:rsidRPr="00A52DAA" w:rsidRDefault="00BE05D1" w:rsidP="009F1B2A">
            <w:pPr>
              <w:ind w:firstLine="0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</w:tr>
      <w:tr w:rsidR="00BE05D1" w:rsidRPr="00A52DAA" w14:paraId="3F834621" w14:textId="77777777" w:rsidTr="009F1B2A">
        <w:trPr>
          <w:cantSplit/>
          <w:trHeight w:val="280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05E03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36224" w14:textId="77777777" w:rsidR="00BE05D1" w:rsidRPr="00A52DAA" w:rsidRDefault="00BE05D1" w:rsidP="009F1B2A">
            <w:pPr>
              <w:ind w:firstLine="0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9031B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68D862" w14:textId="77777777" w:rsidR="00BE05D1" w:rsidRPr="00A52DAA" w:rsidRDefault="00BE05D1" w:rsidP="009F1B2A">
            <w:pPr>
              <w:ind w:firstLine="0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41FC92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</w:tr>
      <w:tr w:rsidR="00BE05D1" w:rsidRPr="00A52DAA" w14:paraId="5954229E" w14:textId="77777777" w:rsidTr="009F1B2A">
        <w:trPr>
          <w:cantSplit/>
          <w:trHeight w:val="280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638B4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A2DA1" w14:textId="77777777" w:rsidR="00BE05D1" w:rsidRPr="00A52DAA" w:rsidRDefault="00BE05D1" w:rsidP="009F1B2A">
            <w:pPr>
              <w:ind w:firstLine="0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543F7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5D49B2" w14:textId="77777777" w:rsidR="00BE05D1" w:rsidRPr="00A52DAA" w:rsidRDefault="00BE05D1" w:rsidP="009F1B2A">
            <w:pPr>
              <w:ind w:firstLine="0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E13252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</w:tr>
      <w:tr w:rsidR="00BE05D1" w:rsidRPr="00A52DAA" w14:paraId="0C3F9450" w14:textId="77777777" w:rsidTr="009F1B2A">
        <w:trPr>
          <w:cantSplit/>
          <w:trHeight w:val="280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0F566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2F00C" w14:textId="77777777" w:rsidR="00BE05D1" w:rsidRPr="00A52DAA" w:rsidRDefault="00BE05D1" w:rsidP="009F1B2A">
            <w:pPr>
              <w:ind w:firstLine="0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FB35C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609056" w14:textId="77777777" w:rsidR="00BE05D1" w:rsidRPr="00A52DAA" w:rsidRDefault="00BE05D1" w:rsidP="009F1B2A">
            <w:pPr>
              <w:ind w:firstLine="0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8E0AC2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</w:tr>
      <w:tr w:rsidR="00BE05D1" w:rsidRPr="00A52DAA" w14:paraId="77871AB6" w14:textId="77777777" w:rsidTr="009F1B2A">
        <w:trPr>
          <w:cantSplit/>
          <w:trHeight w:val="280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980C0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D2EBA" w14:textId="77777777" w:rsidR="00BE05D1" w:rsidRPr="00A52DAA" w:rsidRDefault="00BE05D1" w:rsidP="009F1B2A">
            <w:pPr>
              <w:ind w:firstLine="0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65B7A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604337" w14:textId="77777777" w:rsidR="00BE05D1" w:rsidRPr="00A52DAA" w:rsidRDefault="00BE05D1" w:rsidP="009F1B2A">
            <w:pPr>
              <w:ind w:firstLine="0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FF8466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</w:tr>
      <w:tr w:rsidR="00BE05D1" w:rsidRPr="00A52DAA" w14:paraId="075D53BB" w14:textId="77777777" w:rsidTr="009F1B2A">
        <w:trPr>
          <w:cantSplit/>
          <w:trHeight w:val="280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8BA45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EB02C" w14:textId="77777777" w:rsidR="00BE05D1" w:rsidRPr="00A52DAA" w:rsidRDefault="00BE05D1" w:rsidP="009F1B2A">
            <w:pPr>
              <w:ind w:firstLine="0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97048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45745E" w14:textId="77777777" w:rsidR="00BE05D1" w:rsidRPr="00A52DAA" w:rsidRDefault="00BE05D1" w:rsidP="009F1B2A">
            <w:pPr>
              <w:ind w:firstLine="0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8DF783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</w:tr>
      <w:tr w:rsidR="00BE05D1" w:rsidRPr="00A52DAA" w14:paraId="0BFE3562" w14:textId="77777777" w:rsidTr="009F1B2A">
        <w:trPr>
          <w:cantSplit/>
          <w:trHeight w:val="280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1D912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13A7E" w14:textId="77777777" w:rsidR="00BE05D1" w:rsidRPr="00A52DAA" w:rsidRDefault="00BE05D1" w:rsidP="009F1B2A">
            <w:pPr>
              <w:ind w:firstLine="0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DBB07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BCF1C8" w14:textId="77777777" w:rsidR="00BE05D1" w:rsidRPr="00A52DAA" w:rsidRDefault="00BE05D1" w:rsidP="009F1B2A">
            <w:pPr>
              <w:ind w:firstLine="0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945143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</w:tr>
      <w:tr w:rsidR="00BE05D1" w:rsidRPr="00A52DAA" w14:paraId="6F71DC6E" w14:textId="77777777" w:rsidTr="009F1B2A">
        <w:trPr>
          <w:cantSplit/>
          <w:trHeight w:val="280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2B35D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7CA8F" w14:textId="77777777" w:rsidR="00BE05D1" w:rsidRPr="00A52DAA" w:rsidRDefault="00BE05D1" w:rsidP="009F1B2A">
            <w:pPr>
              <w:ind w:firstLine="0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28647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45F95B" w14:textId="77777777" w:rsidR="00BE05D1" w:rsidRPr="00A52DAA" w:rsidRDefault="00BE05D1" w:rsidP="009F1B2A">
            <w:pPr>
              <w:ind w:firstLine="0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7BEE4D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</w:tr>
      <w:tr w:rsidR="00BE05D1" w:rsidRPr="00A52DAA" w14:paraId="2F72D3B5" w14:textId="77777777" w:rsidTr="009F1B2A">
        <w:trPr>
          <w:cantSplit/>
          <w:trHeight w:val="280"/>
        </w:trPr>
        <w:tc>
          <w:tcPr>
            <w:tcW w:w="902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226DB4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A52DAA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  <w:t>Невыполненные требования</w:t>
            </w:r>
          </w:p>
        </w:tc>
        <w:tc>
          <w:tcPr>
            <w:tcW w:w="2114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</w:tcPr>
          <w:p w14:paraId="09D79B70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</w:tr>
      <w:tr w:rsidR="00BE05D1" w:rsidRPr="00A52DAA" w14:paraId="6AA9FA0D" w14:textId="77777777" w:rsidTr="009F1B2A">
        <w:trPr>
          <w:cantSplit/>
        </w:trPr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14:paraId="63308D2F" w14:textId="77777777" w:rsidR="00BE05D1" w:rsidRPr="00A52DAA" w:rsidRDefault="00BE05D1" w:rsidP="009F1B2A">
            <w:pPr>
              <w:ind w:left="57" w:right="57"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A52DAA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ru-RU"/>
              </w:rPr>
              <w:t>Предмет проверки</w:t>
            </w:r>
            <w:r w:rsidRPr="00A52D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br/>
            </w:r>
            <w:r w:rsidRPr="00A52DAA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ru-RU"/>
              </w:rPr>
              <w:t>(узел, деталь, агрегат)</w:t>
            </w:r>
          </w:p>
        </w:tc>
        <w:tc>
          <w:tcPr>
            <w:tcW w:w="7154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58A53A63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A52DAA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ru-RU"/>
              </w:rPr>
              <w:t>Содержание невыполненного требования (с указанием нормативного источника)</w:t>
            </w: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BDBA89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</w:tr>
      <w:tr w:rsidR="00BE05D1" w:rsidRPr="00A52DAA" w14:paraId="31A04ECB" w14:textId="77777777" w:rsidTr="009F1B2A">
        <w:trPr>
          <w:cantSplit/>
          <w:trHeight w:val="280"/>
        </w:trPr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AAE39" w14:textId="77777777" w:rsidR="00BE05D1" w:rsidRPr="00A52DAA" w:rsidRDefault="00BE05D1" w:rsidP="009F1B2A">
            <w:pPr>
              <w:ind w:firstLine="0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7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2A90F4" w14:textId="77777777" w:rsidR="00BE05D1" w:rsidRPr="00A52DAA" w:rsidRDefault="00BE05D1" w:rsidP="009F1B2A">
            <w:pPr>
              <w:ind w:firstLine="0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07CF15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</w:tr>
      <w:tr w:rsidR="00BE05D1" w:rsidRPr="00A52DAA" w14:paraId="2CECAC05" w14:textId="77777777" w:rsidTr="009F1B2A">
        <w:trPr>
          <w:cantSplit/>
          <w:trHeight w:val="280"/>
        </w:trPr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B8661" w14:textId="77777777" w:rsidR="00BE05D1" w:rsidRPr="00A52DAA" w:rsidRDefault="00BE05D1" w:rsidP="009F1B2A">
            <w:pPr>
              <w:ind w:firstLine="0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71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5F1FC3" w14:textId="77777777" w:rsidR="00BE05D1" w:rsidRPr="00A52DAA" w:rsidRDefault="00BE05D1" w:rsidP="009F1B2A">
            <w:pPr>
              <w:ind w:firstLine="0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5264AB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</w:tr>
      <w:tr w:rsidR="00BE05D1" w:rsidRPr="00A52DAA" w14:paraId="23A95461" w14:textId="77777777" w:rsidTr="009F1B2A">
        <w:trPr>
          <w:cantSplit/>
          <w:trHeight w:val="280"/>
        </w:trPr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002A1" w14:textId="77777777" w:rsidR="00BE05D1" w:rsidRPr="00A52DAA" w:rsidRDefault="00BE05D1" w:rsidP="009F1B2A">
            <w:pPr>
              <w:ind w:firstLine="0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7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C1808D" w14:textId="77777777" w:rsidR="00BE05D1" w:rsidRPr="00A52DAA" w:rsidRDefault="00BE05D1" w:rsidP="009F1B2A">
            <w:pPr>
              <w:ind w:firstLine="0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6D858E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</w:tr>
      <w:tr w:rsidR="00BE05D1" w:rsidRPr="00A52DAA" w14:paraId="44E339B8" w14:textId="77777777" w:rsidTr="009F1B2A">
        <w:trPr>
          <w:cantSplit/>
          <w:trHeight w:val="280"/>
        </w:trPr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6E521" w14:textId="77777777" w:rsidR="00BE05D1" w:rsidRPr="00A52DAA" w:rsidRDefault="00BE05D1" w:rsidP="009F1B2A">
            <w:pPr>
              <w:ind w:firstLine="0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7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0FF4D" w14:textId="77777777" w:rsidR="00BE05D1" w:rsidRPr="00A52DAA" w:rsidRDefault="00BE05D1" w:rsidP="009F1B2A">
            <w:pPr>
              <w:ind w:firstLine="0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EFE6C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</w:tr>
      <w:tr w:rsidR="00BE05D1" w:rsidRPr="00A52DAA" w14:paraId="2588BE0C" w14:textId="77777777" w:rsidTr="009F1B2A">
        <w:trPr>
          <w:cantSplit/>
          <w:trHeight w:val="280"/>
        </w:trPr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A226E" w14:textId="77777777" w:rsidR="00BE05D1" w:rsidRPr="00A52DAA" w:rsidRDefault="00BE05D1" w:rsidP="009F1B2A">
            <w:pPr>
              <w:ind w:firstLine="0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7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7C6F4" w14:textId="77777777" w:rsidR="00BE05D1" w:rsidRPr="00A52DAA" w:rsidRDefault="00BE05D1" w:rsidP="009F1B2A">
            <w:pPr>
              <w:ind w:firstLine="0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8552F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</w:tr>
      <w:tr w:rsidR="00BE05D1" w:rsidRPr="00A52DAA" w14:paraId="36E6B2FE" w14:textId="77777777" w:rsidTr="009F1B2A">
        <w:trPr>
          <w:cantSplit/>
          <w:trHeight w:val="280"/>
        </w:trPr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FA143" w14:textId="77777777" w:rsidR="00BE05D1" w:rsidRPr="00A52DAA" w:rsidRDefault="00BE05D1" w:rsidP="009F1B2A">
            <w:pPr>
              <w:ind w:firstLine="0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7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A4515" w14:textId="77777777" w:rsidR="00BE05D1" w:rsidRPr="00A52DAA" w:rsidRDefault="00BE05D1" w:rsidP="009F1B2A">
            <w:pPr>
              <w:ind w:firstLine="0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903E2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</w:tr>
      <w:tr w:rsidR="00BE05D1" w:rsidRPr="00A52DAA" w14:paraId="164C6BD2" w14:textId="77777777" w:rsidTr="009F1B2A">
        <w:trPr>
          <w:cantSplit/>
          <w:trHeight w:val="280"/>
        </w:trPr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D9576" w14:textId="77777777" w:rsidR="00BE05D1" w:rsidRPr="00A52DAA" w:rsidRDefault="00BE05D1" w:rsidP="009F1B2A">
            <w:pPr>
              <w:ind w:firstLine="0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7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BABE1" w14:textId="77777777" w:rsidR="00BE05D1" w:rsidRPr="00A52DAA" w:rsidRDefault="00BE05D1" w:rsidP="009F1B2A">
            <w:pPr>
              <w:ind w:firstLine="0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DB2AD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</w:tr>
      <w:tr w:rsidR="00BE05D1" w:rsidRPr="00A52DAA" w14:paraId="4A7A142B" w14:textId="77777777" w:rsidTr="009F1B2A">
        <w:trPr>
          <w:cantSplit/>
          <w:trHeight w:val="280"/>
        </w:trPr>
        <w:tc>
          <w:tcPr>
            <w:tcW w:w="111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10A05" w14:textId="77777777" w:rsidR="00BE05D1" w:rsidRPr="00A52DAA" w:rsidRDefault="00BE05D1" w:rsidP="009F1B2A">
            <w:pPr>
              <w:ind w:left="57" w:right="57" w:firstLine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A52DAA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  <w:t>Примечания:</w:t>
            </w:r>
          </w:p>
        </w:tc>
      </w:tr>
      <w:tr w:rsidR="00BE05D1" w:rsidRPr="00A52DAA" w14:paraId="553C6F66" w14:textId="77777777" w:rsidTr="009F1B2A">
        <w:trPr>
          <w:cantSplit/>
          <w:trHeight w:val="280"/>
        </w:trPr>
        <w:tc>
          <w:tcPr>
            <w:tcW w:w="1113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491DC" w14:textId="77777777" w:rsidR="00BE05D1" w:rsidRPr="00A52DAA" w:rsidRDefault="00BE05D1" w:rsidP="009F1B2A">
            <w:pPr>
              <w:ind w:left="57" w:right="57" w:firstLine="0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</w:tr>
    </w:tbl>
    <w:p w14:paraId="0A8A8B07" w14:textId="77777777" w:rsidR="00BE05D1" w:rsidRPr="00A52DAA" w:rsidRDefault="00BE05D1" w:rsidP="00BE05D1">
      <w:pPr>
        <w:spacing w:after="240"/>
        <w:ind w:firstLine="0"/>
        <w:jc w:val="both"/>
        <w:rPr>
          <w:rFonts w:ascii="Times New Roman" w:eastAsia="Times New Roman" w:hAnsi="Times New Roman" w:cs="Times New Roman"/>
          <w:kern w:val="2"/>
          <w:sz w:val="2"/>
          <w:szCs w:val="2"/>
          <w:lang w:eastAsia="ru-RU"/>
        </w:rPr>
      </w:pPr>
    </w:p>
    <w:tbl>
      <w:tblPr>
        <w:tblW w:w="11138" w:type="dxa"/>
        <w:tblInd w:w="-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49"/>
        <w:gridCol w:w="1380"/>
        <w:gridCol w:w="1985"/>
        <w:gridCol w:w="851"/>
        <w:gridCol w:w="141"/>
        <w:gridCol w:w="1700"/>
        <w:gridCol w:w="627"/>
        <w:gridCol w:w="2327"/>
        <w:gridCol w:w="78"/>
      </w:tblGrid>
      <w:tr w:rsidR="00BE05D1" w:rsidRPr="00A52DAA" w14:paraId="3E00D3D8" w14:textId="77777777" w:rsidTr="009F1B2A">
        <w:trPr>
          <w:cantSplit/>
          <w:trHeight w:val="280"/>
        </w:trPr>
        <w:tc>
          <w:tcPr>
            <w:tcW w:w="111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43F66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A52DAA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  <w:t>Данные транспортного средства</w:t>
            </w:r>
          </w:p>
        </w:tc>
      </w:tr>
      <w:tr w:rsidR="00BE05D1" w:rsidRPr="00A52DAA" w14:paraId="34D9CCF0" w14:textId="77777777" w:rsidTr="009F1B2A">
        <w:trPr>
          <w:cantSplit/>
          <w:trHeight w:val="280"/>
        </w:trPr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CBCA41" w14:textId="77777777" w:rsidR="00BE05D1" w:rsidRPr="00A52DAA" w:rsidRDefault="00BE05D1" w:rsidP="009F1B2A">
            <w:pPr>
              <w:ind w:left="57" w:right="57" w:firstLine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A52DAA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  <w:t>Масса без нагрузки:</w:t>
            </w:r>
          </w:p>
        </w:tc>
        <w:tc>
          <w:tcPr>
            <w:tcW w:w="336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1AFD92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57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7EC1B3" w14:textId="77777777" w:rsidR="00BE05D1" w:rsidRPr="00A52DAA" w:rsidRDefault="00BE05D1" w:rsidP="009F1B2A">
            <w:pPr>
              <w:ind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A52DAA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  <w:t>Разрешенная максимальная масса:</w:t>
            </w:r>
          </w:p>
        </w:tc>
      </w:tr>
      <w:tr w:rsidR="00BE05D1" w:rsidRPr="00A52DAA" w14:paraId="667F96B1" w14:textId="77777777" w:rsidTr="009F1B2A">
        <w:trPr>
          <w:cantSplit/>
          <w:trHeight w:val="280"/>
        </w:trPr>
        <w:tc>
          <w:tcPr>
            <w:tcW w:w="3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97F605" w14:textId="77777777" w:rsidR="00BE05D1" w:rsidRPr="00A52DAA" w:rsidRDefault="00BE05D1" w:rsidP="009F1B2A">
            <w:pPr>
              <w:ind w:left="57" w:right="57" w:firstLine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A52DAA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  <w:t>Тип топлива: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C5E7B2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567540" w14:textId="77777777" w:rsidR="00BE05D1" w:rsidRPr="00A52DAA" w:rsidRDefault="00BE05D1" w:rsidP="009F1B2A">
            <w:pPr>
              <w:ind w:left="57" w:right="57" w:firstLine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A52DAA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  <w:t>Пробег ТС:</w:t>
            </w:r>
          </w:p>
        </w:tc>
        <w:tc>
          <w:tcPr>
            <w:tcW w:w="303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DCED11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BE05D1" w:rsidRPr="00A52DAA" w14:paraId="203EE984" w14:textId="77777777" w:rsidTr="009F1B2A">
        <w:trPr>
          <w:cantSplit/>
          <w:trHeight w:val="280"/>
        </w:trPr>
        <w:tc>
          <w:tcPr>
            <w:tcW w:w="3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C4E555" w14:textId="77777777" w:rsidR="00BE05D1" w:rsidRPr="00A52DAA" w:rsidRDefault="00BE05D1" w:rsidP="009F1B2A">
            <w:pPr>
              <w:ind w:left="57" w:right="57" w:firstLine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A52DAA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  <w:t>Тип тормозной системы: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9ED055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AB40A4" w14:textId="77777777" w:rsidR="00BE05D1" w:rsidRPr="00A52DAA" w:rsidRDefault="00BE05D1" w:rsidP="009F1B2A">
            <w:pPr>
              <w:ind w:left="57" w:right="57" w:firstLine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A52DAA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  <w:t>Марка шин:</w:t>
            </w:r>
          </w:p>
        </w:tc>
        <w:tc>
          <w:tcPr>
            <w:tcW w:w="303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DBC5C6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BE05D1" w:rsidRPr="00A52DAA" w14:paraId="1C75A18E" w14:textId="77777777" w:rsidTr="009F1B2A">
        <w:trPr>
          <w:cantSplit/>
          <w:trHeight w:val="280"/>
        </w:trPr>
        <w:tc>
          <w:tcPr>
            <w:tcW w:w="5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91235A" w14:textId="77777777" w:rsidR="00BE05D1" w:rsidRPr="00A52DAA" w:rsidRDefault="00BE05D1" w:rsidP="009F1B2A">
            <w:pPr>
              <w:ind w:left="57" w:right="57" w:firstLine="0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A52DAA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  <w:t xml:space="preserve">Сведения о газовом баллоне (газовых баллонах) </w:t>
            </w:r>
            <w:r w:rsidRPr="00A52DAA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  <w:br/>
            </w:r>
            <w:r w:rsidRPr="00A52DAA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(год выпуска, серийный номер, даты последнего и очередного освидетельствования каждого газового баллона)</w:t>
            </w:r>
            <w:r w:rsidRPr="00A52DAA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  <w:t>:</w:t>
            </w:r>
          </w:p>
          <w:p w14:paraId="63060896" w14:textId="77777777" w:rsidR="00BE05D1" w:rsidRPr="00A52DAA" w:rsidRDefault="00BE05D1" w:rsidP="009F1B2A">
            <w:pPr>
              <w:ind w:left="57" w:right="57" w:firstLine="0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  <w:p w14:paraId="79845AF9" w14:textId="77777777" w:rsidR="00BE05D1" w:rsidRPr="00A52DAA" w:rsidRDefault="00BE05D1" w:rsidP="009F1B2A">
            <w:pPr>
              <w:ind w:left="57" w:right="57" w:firstLine="0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  <w:p w14:paraId="65A305A8" w14:textId="77777777" w:rsidR="00BE05D1" w:rsidRPr="00A52DAA" w:rsidRDefault="00BE05D1" w:rsidP="009F1B2A">
            <w:pPr>
              <w:ind w:left="57" w:right="57" w:firstLine="0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  <w:p w14:paraId="3A1CD9F8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57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E2D40F" w14:textId="77777777" w:rsidR="00BE05D1" w:rsidRPr="00A52DAA" w:rsidRDefault="00BE05D1" w:rsidP="009F1B2A">
            <w:pPr>
              <w:ind w:left="57" w:right="57" w:firstLine="0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A52DAA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  <w:t xml:space="preserve">Сведения по газобаллонному оборудованию </w:t>
            </w:r>
            <w:r w:rsidRPr="00A52DAA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(номер свидетельства о проведении периодических испытаний газобаллонного оборудования и дата его очередного освидетельствования)</w:t>
            </w:r>
            <w:r w:rsidRPr="00A52DAA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  <w:t>:</w:t>
            </w:r>
          </w:p>
          <w:p w14:paraId="3BEE42E7" w14:textId="77777777" w:rsidR="00BE05D1" w:rsidRPr="00A52DAA" w:rsidRDefault="00BE05D1" w:rsidP="009F1B2A">
            <w:pPr>
              <w:ind w:left="57" w:right="57" w:firstLine="0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  <w:p w14:paraId="3E8970B5" w14:textId="77777777" w:rsidR="00BE05D1" w:rsidRPr="00A52DAA" w:rsidRDefault="00BE05D1" w:rsidP="009F1B2A">
            <w:pPr>
              <w:ind w:left="57" w:right="57" w:firstLine="0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  <w:p w14:paraId="39B5B2F6" w14:textId="77777777" w:rsidR="00BE05D1" w:rsidRPr="00A52DAA" w:rsidRDefault="00BE05D1" w:rsidP="009F1B2A">
            <w:pPr>
              <w:ind w:left="57" w:right="57" w:firstLine="0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  <w:p w14:paraId="0A9F4DBA" w14:textId="77777777" w:rsidR="00BE05D1" w:rsidRPr="00A52DAA" w:rsidRDefault="00BE05D1" w:rsidP="009F1B2A">
            <w:pPr>
              <w:ind w:left="57" w:right="57" w:firstLine="0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</w:tr>
      <w:tr w:rsidR="00BE05D1" w:rsidRPr="00A52DAA" w14:paraId="4396E1BF" w14:textId="77777777" w:rsidTr="009F1B2A">
        <w:trPr>
          <w:cantSplit/>
        </w:trPr>
        <w:tc>
          <w:tcPr>
            <w:tcW w:w="626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374EA" w14:textId="77777777" w:rsidR="00BE05D1" w:rsidRPr="00A52DAA" w:rsidRDefault="00BE05D1" w:rsidP="009F1B2A">
            <w:pPr>
              <w:ind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A52DAA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  <w:t xml:space="preserve">Заключение о соответствии или несоответствии транспортного средства обязательным требованиям безопасности транспортных средств </w:t>
            </w:r>
            <w:r w:rsidRPr="00A52DAA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(подтверждающее или не подтверждающее его допуск к участию в дорожном движении)</w:t>
            </w:r>
          </w:p>
        </w:tc>
        <w:tc>
          <w:tcPr>
            <w:tcW w:w="1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6914EA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A544207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D75EB66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46E43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eastAsia="ru-RU"/>
              </w:rPr>
            </w:pPr>
          </w:p>
        </w:tc>
      </w:tr>
      <w:tr w:rsidR="00BE05D1" w:rsidRPr="00A52DAA" w14:paraId="47464C4E" w14:textId="77777777" w:rsidTr="009F1B2A">
        <w:trPr>
          <w:cantSplit/>
        </w:trPr>
        <w:tc>
          <w:tcPr>
            <w:tcW w:w="6265" w:type="dxa"/>
            <w:gridSpan w:val="4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E5F3B53" w14:textId="77777777" w:rsidR="00BE05D1" w:rsidRPr="00A52DAA" w:rsidRDefault="00BE05D1" w:rsidP="009F1B2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1" w:type="dxa"/>
            <w:shd w:val="clear" w:color="auto" w:fill="auto"/>
            <w:vAlign w:val="center"/>
          </w:tcPr>
          <w:p w14:paraId="767397F2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912FA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A52DAA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  <w:t>Соответствует</w:t>
            </w:r>
          </w:p>
          <w:p w14:paraId="4A79E898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/>
              </w:rPr>
            </w:pPr>
            <w:r w:rsidRPr="00A52DAA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val="en-US" w:eastAsia="ru-RU"/>
              </w:rPr>
              <w:t>Passed</w:t>
            </w:r>
          </w:p>
        </w:tc>
        <w:tc>
          <w:tcPr>
            <w:tcW w:w="2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CFF03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A52DAA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  <w:t>Не соответствует</w:t>
            </w:r>
          </w:p>
          <w:p w14:paraId="562FF03A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/>
              </w:rPr>
            </w:pPr>
            <w:r w:rsidRPr="00A52DAA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val="en-US" w:eastAsia="ru-RU"/>
              </w:rPr>
              <w:t>Failed</w:t>
            </w:r>
          </w:p>
        </w:tc>
        <w:tc>
          <w:tcPr>
            <w:tcW w:w="7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81FCE9F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</w:tr>
      <w:tr w:rsidR="00BE05D1" w:rsidRPr="00350F89" w14:paraId="3525203E" w14:textId="77777777" w:rsidTr="009F1B2A">
        <w:trPr>
          <w:cantSplit/>
        </w:trPr>
        <w:tc>
          <w:tcPr>
            <w:tcW w:w="626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A1C0F" w14:textId="77777777" w:rsidR="00BE05D1" w:rsidRPr="00A52DAA" w:rsidRDefault="00BE05D1" w:rsidP="009F1B2A">
            <w:pPr>
              <w:ind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/>
              </w:rPr>
            </w:pPr>
            <w:r w:rsidRPr="00A52DAA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val="en-US" w:eastAsia="ru-RU"/>
              </w:rPr>
              <w:t>Results of the roadworthiness inspection</w:t>
            </w:r>
          </w:p>
        </w:tc>
        <w:tc>
          <w:tcPr>
            <w:tcW w:w="1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434F7B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/>
              </w:rPr>
            </w:pPr>
          </w:p>
        </w:tc>
        <w:tc>
          <w:tcPr>
            <w:tcW w:w="232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4CE80A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/>
              </w:rPr>
            </w:pPr>
          </w:p>
        </w:tc>
        <w:tc>
          <w:tcPr>
            <w:tcW w:w="23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6EB6FA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/>
              </w:rPr>
            </w:pPr>
          </w:p>
        </w:tc>
        <w:tc>
          <w:tcPr>
            <w:tcW w:w="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E6BA9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/>
              </w:rPr>
            </w:pPr>
          </w:p>
        </w:tc>
      </w:tr>
    </w:tbl>
    <w:p w14:paraId="6C52A8F0" w14:textId="77777777" w:rsidR="00BE05D1" w:rsidRPr="00A52DAA" w:rsidRDefault="00BE05D1" w:rsidP="00BE05D1">
      <w:pPr>
        <w:spacing w:after="100"/>
        <w:ind w:firstLine="0"/>
        <w:jc w:val="both"/>
        <w:rPr>
          <w:rFonts w:ascii="Times New Roman" w:eastAsia="Times New Roman" w:hAnsi="Times New Roman" w:cs="Times New Roman"/>
          <w:kern w:val="2"/>
          <w:sz w:val="2"/>
          <w:szCs w:val="2"/>
          <w:lang w:val="en-US" w:eastAsia="ru-RU"/>
        </w:rPr>
      </w:pPr>
    </w:p>
    <w:tbl>
      <w:tblPr>
        <w:tblW w:w="11138" w:type="dxa"/>
        <w:tblInd w:w="-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41"/>
        <w:gridCol w:w="3597"/>
      </w:tblGrid>
      <w:tr w:rsidR="00BE05D1" w:rsidRPr="00A52DAA" w14:paraId="1AC00F35" w14:textId="77777777" w:rsidTr="009F1B2A">
        <w:trPr>
          <w:cantSplit/>
        </w:trPr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7E4CA" w14:textId="77777777" w:rsidR="00BE05D1" w:rsidRPr="00A52DAA" w:rsidRDefault="00BE05D1" w:rsidP="009F1B2A">
            <w:pPr>
              <w:ind w:left="57" w:right="57" w:firstLine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A52DAA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Пункты диагностической карты, требующие повторной проверки: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80FEEA" w14:textId="77777777" w:rsidR="00BE05D1" w:rsidRPr="00A52DAA" w:rsidRDefault="00BE05D1" w:rsidP="009F1B2A">
            <w:pPr>
              <w:ind w:left="57" w:right="57" w:firstLine="0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</w:tr>
      <w:tr w:rsidR="00BE05D1" w:rsidRPr="00A52DAA" w14:paraId="281A0CCC" w14:textId="77777777" w:rsidTr="009F1B2A">
        <w:trPr>
          <w:cantSplit/>
        </w:trPr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42092" w14:textId="77777777" w:rsidR="00BE05D1" w:rsidRPr="00A52DAA" w:rsidRDefault="00BE05D1" w:rsidP="009F1B2A">
            <w:pPr>
              <w:ind w:left="57" w:right="57" w:firstLine="0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326359" w14:textId="77777777" w:rsidR="00BE05D1" w:rsidRPr="00A52DAA" w:rsidRDefault="00BE05D1" w:rsidP="009F1B2A">
            <w:pPr>
              <w:ind w:left="57" w:right="57" w:firstLine="0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</w:tr>
      <w:tr w:rsidR="00BE05D1" w:rsidRPr="00A52DAA" w14:paraId="5FC7FF41" w14:textId="77777777" w:rsidTr="009F1B2A">
        <w:trPr>
          <w:cantSplit/>
        </w:trPr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9C22F" w14:textId="77777777" w:rsidR="00BE05D1" w:rsidRPr="00A52DAA" w:rsidRDefault="00BE05D1" w:rsidP="009F1B2A">
            <w:pPr>
              <w:ind w:left="57" w:right="57" w:firstLine="0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4B3F4C" w14:textId="77777777" w:rsidR="00BE05D1" w:rsidRPr="00A52DAA" w:rsidRDefault="00BE05D1" w:rsidP="009F1B2A">
            <w:pPr>
              <w:ind w:left="57" w:right="57" w:firstLine="0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</w:tr>
      <w:tr w:rsidR="00BE05D1" w:rsidRPr="00A52DAA" w14:paraId="7C29EC04" w14:textId="77777777" w:rsidTr="009F1B2A">
        <w:trPr>
          <w:cantSplit/>
        </w:trPr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846BE" w14:textId="77777777" w:rsidR="00BE05D1" w:rsidRPr="00A52DAA" w:rsidRDefault="00BE05D1" w:rsidP="009F1B2A">
            <w:pPr>
              <w:ind w:left="57" w:right="57" w:firstLine="0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EB09A" w14:textId="77777777" w:rsidR="00BE05D1" w:rsidRPr="00A52DAA" w:rsidRDefault="00BE05D1" w:rsidP="009F1B2A">
            <w:pPr>
              <w:ind w:left="57" w:right="57" w:firstLine="0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</w:tr>
    </w:tbl>
    <w:p w14:paraId="6F506131" w14:textId="77777777" w:rsidR="00BE05D1" w:rsidRPr="00A52DAA" w:rsidRDefault="00BE05D1" w:rsidP="00BE05D1">
      <w:pPr>
        <w:spacing w:after="100"/>
        <w:ind w:firstLine="0"/>
        <w:jc w:val="both"/>
        <w:rPr>
          <w:rFonts w:ascii="Times New Roman" w:eastAsia="Times New Roman" w:hAnsi="Times New Roman" w:cs="Times New Roman"/>
          <w:kern w:val="2"/>
          <w:sz w:val="2"/>
          <w:szCs w:val="2"/>
          <w:lang w:eastAsia="ru-RU"/>
        </w:rPr>
      </w:pPr>
    </w:p>
    <w:tbl>
      <w:tblPr>
        <w:tblW w:w="11143" w:type="dxa"/>
        <w:tblInd w:w="-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5"/>
        <w:gridCol w:w="254"/>
        <w:gridCol w:w="254"/>
        <w:gridCol w:w="254"/>
        <w:gridCol w:w="254"/>
        <w:gridCol w:w="254"/>
        <w:gridCol w:w="254"/>
        <w:gridCol w:w="254"/>
        <w:gridCol w:w="254"/>
        <w:gridCol w:w="1619"/>
        <w:gridCol w:w="992"/>
        <w:gridCol w:w="3467"/>
        <w:gridCol w:w="270"/>
        <w:gridCol w:w="260"/>
        <w:gridCol w:w="289"/>
        <w:gridCol w:w="250"/>
        <w:gridCol w:w="270"/>
        <w:gridCol w:w="199"/>
        <w:gridCol w:w="260"/>
        <w:gridCol w:w="259"/>
        <w:gridCol w:w="351"/>
      </w:tblGrid>
      <w:tr w:rsidR="00BE05D1" w:rsidRPr="00A52DAA" w14:paraId="5BDBC8FA" w14:textId="77777777" w:rsidTr="009F1B2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D8BDC" w14:textId="77777777" w:rsidR="00BE05D1" w:rsidRPr="00A52DAA" w:rsidRDefault="00BE05D1" w:rsidP="009F1B2A">
            <w:pPr>
              <w:ind w:left="57" w:firstLine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A52DAA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ru-RU"/>
              </w:rPr>
              <w:t>Дата: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B68E4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3B0F2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7FDA6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A7297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AE7EB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FECC6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B4FEF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63BCD" w14:textId="77777777" w:rsidR="00BE05D1" w:rsidRPr="00A52DAA" w:rsidRDefault="00BE05D1" w:rsidP="009F1B2A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0CEE2" w14:textId="77777777" w:rsidR="00BE05D1" w:rsidRPr="00A52DAA" w:rsidRDefault="00BE05D1" w:rsidP="009F1B2A">
            <w:pPr>
              <w:ind w:firstLine="0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DA2C6" w14:textId="77777777" w:rsidR="00BE05D1" w:rsidRPr="00A52DAA" w:rsidRDefault="00BE05D1" w:rsidP="009F1B2A">
            <w:pPr>
              <w:ind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A52DAA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ru-RU"/>
              </w:rPr>
              <w:t xml:space="preserve">Повторный технический осмотр провести </w:t>
            </w:r>
            <w:proofErr w:type="gramStart"/>
            <w:r w:rsidRPr="00A52DAA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ru-RU"/>
              </w:rPr>
              <w:t>до</w:t>
            </w:r>
            <w:proofErr w:type="gramEnd"/>
            <w:r w:rsidRPr="00A52DAA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ru-RU"/>
              </w:rPr>
              <w:t xml:space="preserve">: 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A52A8" w14:textId="77777777" w:rsidR="00BE05D1" w:rsidRPr="00A52DAA" w:rsidRDefault="00BE05D1" w:rsidP="009F1B2A">
            <w:pPr>
              <w:ind w:firstLine="0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1D0DE" w14:textId="77777777" w:rsidR="00BE05D1" w:rsidRPr="00A52DAA" w:rsidRDefault="00BE05D1" w:rsidP="009F1B2A">
            <w:pPr>
              <w:ind w:firstLine="0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6CCAF" w14:textId="77777777" w:rsidR="00BE05D1" w:rsidRPr="00A52DAA" w:rsidRDefault="00BE05D1" w:rsidP="009F1B2A">
            <w:pPr>
              <w:ind w:firstLine="0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72F1E" w14:textId="77777777" w:rsidR="00BE05D1" w:rsidRPr="00A52DAA" w:rsidRDefault="00BE05D1" w:rsidP="009F1B2A">
            <w:pPr>
              <w:ind w:firstLine="0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747B3" w14:textId="77777777" w:rsidR="00BE05D1" w:rsidRPr="00A52DAA" w:rsidRDefault="00BE05D1" w:rsidP="009F1B2A">
            <w:pPr>
              <w:ind w:firstLine="0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6618A" w14:textId="77777777" w:rsidR="00BE05D1" w:rsidRPr="00A52DAA" w:rsidRDefault="00BE05D1" w:rsidP="009F1B2A">
            <w:pPr>
              <w:ind w:firstLine="0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8B7DC" w14:textId="77777777" w:rsidR="00BE05D1" w:rsidRPr="00A52DAA" w:rsidRDefault="00BE05D1" w:rsidP="009F1B2A">
            <w:pPr>
              <w:ind w:firstLine="0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24CC3" w14:textId="77777777" w:rsidR="00BE05D1" w:rsidRPr="00A52DAA" w:rsidRDefault="00BE05D1" w:rsidP="009F1B2A">
            <w:pPr>
              <w:ind w:firstLine="0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7A683" w14:textId="77777777" w:rsidR="00BE05D1" w:rsidRPr="00A52DAA" w:rsidRDefault="00BE05D1" w:rsidP="009F1B2A">
            <w:pPr>
              <w:ind w:firstLine="0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</w:tr>
      <w:tr w:rsidR="00BE05D1" w:rsidRPr="00A52DAA" w14:paraId="12876EE6" w14:textId="77777777" w:rsidTr="009F1B2A">
        <w:tc>
          <w:tcPr>
            <w:tcW w:w="1114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A1369" w14:textId="77777777" w:rsidR="00BE05D1" w:rsidRPr="00A52DAA" w:rsidRDefault="00BE05D1" w:rsidP="009F1B2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ru-RU"/>
              </w:rPr>
            </w:pPr>
          </w:p>
        </w:tc>
      </w:tr>
      <w:tr w:rsidR="00BE05D1" w:rsidRPr="00A52DAA" w14:paraId="239F72EF" w14:textId="77777777" w:rsidTr="009F1B2A">
        <w:trPr>
          <w:trHeight w:val="394"/>
        </w:trPr>
        <w:tc>
          <w:tcPr>
            <w:tcW w:w="1114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63988" w14:textId="77777777" w:rsidR="00BE05D1" w:rsidRPr="00A52DAA" w:rsidRDefault="00BE05D1" w:rsidP="009F1B2A">
            <w:pPr>
              <w:ind w:left="57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A52DAA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ru-RU"/>
              </w:rPr>
              <w:t>Ф.И.О. технического эксперта</w:t>
            </w:r>
          </w:p>
          <w:p w14:paraId="19C9F74B" w14:textId="77777777" w:rsidR="00BE05D1" w:rsidRPr="00A52DAA" w:rsidRDefault="00BE05D1" w:rsidP="009F1B2A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ru-RU"/>
              </w:rPr>
            </w:pPr>
          </w:p>
          <w:p w14:paraId="7420A679" w14:textId="77777777" w:rsidR="00BE05D1" w:rsidRPr="00A52DAA" w:rsidRDefault="00BE05D1" w:rsidP="009F1B2A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ru-RU"/>
              </w:rPr>
            </w:pPr>
          </w:p>
        </w:tc>
      </w:tr>
      <w:tr w:rsidR="00BE05D1" w:rsidRPr="00A52DAA" w14:paraId="09FD7273" w14:textId="77777777" w:rsidTr="009F1B2A">
        <w:trPr>
          <w:trHeight w:hRule="exact" w:val="436"/>
        </w:trPr>
        <w:tc>
          <w:tcPr>
            <w:tcW w:w="42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901C8" w14:textId="77777777" w:rsidR="00BE05D1" w:rsidRPr="00A52DAA" w:rsidRDefault="00BE05D1" w:rsidP="009F1B2A">
            <w:pPr>
              <w:ind w:left="57" w:firstLine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A52DAA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ru-RU"/>
              </w:rPr>
              <w:t>Подпись</w:t>
            </w:r>
          </w:p>
          <w:p w14:paraId="6F963004" w14:textId="77777777" w:rsidR="00BE05D1" w:rsidRPr="00A52DAA" w:rsidRDefault="00BE05D1" w:rsidP="009F1B2A">
            <w:pPr>
              <w:spacing w:before="60"/>
              <w:ind w:left="57" w:firstLine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/>
              </w:rPr>
            </w:pPr>
            <w:r w:rsidRPr="00A52DAA">
              <w:rPr>
                <w:rFonts w:ascii="Times New Roman" w:eastAsia="Times New Roman" w:hAnsi="Times New Roman" w:cs="Times New Roman"/>
                <w:i/>
                <w:iCs/>
                <w:kern w:val="2"/>
                <w:sz w:val="16"/>
                <w:szCs w:val="16"/>
                <w:lang w:val="en-US" w:eastAsia="ru-RU"/>
              </w:rPr>
              <w:t>Signature</w:t>
            </w:r>
          </w:p>
        </w:tc>
        <w:tc>
          <w:tcPr>
            <w:tcW w:w="68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D0BE7" w14:textId="77777777" w:rsidR="00BE05D1" w:rsidRPr="00A52DAA" w:rsidRDefault="00BE05D1" w:rsidP="009F1B2A">
            <w:pPr>
              <w:ind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A52DAA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ru-RU"/>
              </w:rPr>
              <w:t>Печать</w:t>
            </w:r>
            <w:r>
              <w:rPr>
                <w:rStyle w:val="aa"/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ru-RU"/>
              </w:rPr>
              <w:footnoteReference w:id="1"/>
            </w:r>
          </w:p>
          <w:p w14:paraId="427E7FE6" w14:textId="77777777" w:rsidR="00BE05D1" w:rsidRPr="00A52DAA" w:rsidRDefault="00BE05D1" w:rsidP="009F1B2A">
            <w:pPr>
              <w:spacing w:before="60"/>
              <w:ind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/>
              </w:rPr>
            </w:pPr>
            <w:r w:rsidRPr="00A52DAA">
              <w:rPr>
                <w:rFonts w:ascii="Times New Roman" w:eastAsia="Times New Roman" w:hAnsi="Times New Roman" w:cs="Times New Roman"/>
                <w:bCs/>
                <w:i/>
                <w:kern w:val="2"/>
                <w:sz w:val="16"/>
                <w:szCs w:val="16"/>
                <w:lang w:val="en-US" w:eastAsia="ru-RU"/>
              </w:rPr>
              <w:t>Stamp</w:t>
            </w:r>
          </w:p>
        </w:tc>
      </w:tr>
      <w:tr w:rsidR="00BE05D1" w:rsidRPr="00A52DAA" w14:paraId="608E444D" w14:textId="77777777" w:rsidTr="009F1B2A">
        <w:trPr>
          <w:trHeight w:hRule="exact" w:val="436"/>
        </w:trPr>
        <w:tc>
          <w:tcPr>
            <w:tcW w:w="1114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C5BB9" w14:textId="77777777" w:rsidR="00BE05D1" w:rsidRPr="00A52DAA" w:rsidRDefault="00BE05D1" w:rsidP="009F1B2A">
            <w:pPr>
              <w:ind w:left="57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A52DAA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ru-RU"/>
              </w:rPr>
              <w:t>Ф.И.О. технического эксперта</w:t>
            </w:r>
          </w:p>
          <w:p w14:paraId="69F7C004" w14:textId="77777777" w:rsidR="00BE05D1" w:rsidRPr="00A52DAA" w:rsidRDefault="00BE05D1" w:rsidP="009F1B2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ru-RU"/>
              </w:rPr>
            </w:pPr>
          </w:p>
        </w:tc>
      </w:tr>
      <w:tr w:rsidR="00BE05D1" w:rsidRPr="00A52DAA" w14:paraId="0882F219" w14:textId="77777777" w:rsidTr="009F1B2A">
        <w:trPr>
          <w:trHeight w:hRule="exact" w:val="436"/>
        </w:trPr>
        <w:tc>
          <w:tcPr>
            <w:tcW w:w="1114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F188F" w14:textId="77777777" w:rsidR="00BE05D1" w:rsidRPr="00A52DAA" w:rsidRDefault="00BE05D1" w:rsidP="009F1B2A">
            <w:pPr>
              <w:ind w:left="57" w:firstLine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A52DAA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ru-RU"/>
              </w:rPr>
              <w:t>Подпись</w:t>
            </w:r>
          </w:p>
          <w:p w14:paraId="25BE16F1" w14:textId="77777777" w:rsidR="00BE05D1" w:rsidRPr="00A52DAA" w:rsidRDefault="00BE05D1" w:rsidP="009F1B2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ru-RU"/>
              </w:rPr>
            </w:pPr>
            <w:r w:rsidRPr="00A52DAA">
              <w:rPr>
                <w:rFonts w:ascii="Times New Roman" w:eastAsia="Times New Roman" w:hAnsi="Times New Roman" w:cs="Times New Roman"/>
                <w:i/>
                <w:iCs/>
                <w:kern w:val="2"/>
                <w:sz w:val="16"/>
                <w:szCs w:val="16"/>
                <w:lang w:val="en-US" w:eastAsia="ru-RU"/>
              </w:rPr>
              <w:t>Signature</w:t>
            </w:r>
          </w:p>
        </w:tc>
      </w:tr>
    </w:tbl>
    <w:p w14:paraId="43078D89" w14:textId="77777777" w:rsidR="00286192" w:rsidRDefault="00286192" w:rsidP="00F503AA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479720" w14:textId="77777777" w:rsidR="00286192" w:rsidRDefault="00286192" w:rsidP="00286192">
      <w:pPr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286192" w:rsidSect="00BE05D1">
          <w:pgSz w:w="11906" w:h="16838"/>
          <w:pgMar w:top="567" w:right="397" w:bottom="567" w:left="397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217"/>
      </w:tblGrid>
      <w:tr w:rsidR="00A82894" w14:paraId="6CBE529D" w14:textId="77777777" w:rsidTr="00CE428C">
        <w:trPr>
          <w:jc w:val="right"/>
        </w:trPr>
        <w:tc>
          <w:tcPr>
            <w:tcW w:w="4217" w:type="dxa"/>
            <w:shd w:val="clear" w:color="auto" w:fill="auto"/>
          </w:tcPr>
          <w:p w14:paraId="6E4BCB2C" w14:textId="2549ABE7" w:rsidR="00A82894" w:rsidRDefault="00A82894" w:rsidP="00350F89">
            <w:pPr>
              <w:pStyle w:val="HTML"/>
              <w:spacing w:line="300" w:lineRule="atLeast"/>
              <w:jc w:val="center"/>
            </w:pPr>
            <w:r>
              <w:rPr>
                <w:rFonts w:ascii="Times New Roman" w:hAnsi="Times New Roman"/>
                <w:color w:val="111111"/>
                <w:sz w:val="28"/>
              </w:rPr>
              <w:lastRenderedPageBreak/>
              <w:t xml:space="preserve">Приложение № </w:t>
            </w:r>
            <w:r w:rsidR="00BE05D1">
              <w:rPr>
                <w:rFonts w:ascii="Times New Roman" w:hAnsi="Times New Roman"/>
                <w:color w:val="111111"/>
                <w:sz w:val="28"/>
              </w:rPr>
              <w:t>2</w:t>
            </w:r>
            <w:r>
              <w:rPr>
                <w:rFonts w:ascii="Times New Roman" w:hAnsi="Times New Roman"/>
                <w:color w:val="111111"/>
                <w:sz w:val="28"/>
              </w:rPr>
              <w:t xml:space="preserve"> </w:t>
            </w:r>
          </w:p>
        </w:tc>
      </w:tr>
      <w:tr w:rsidR="00A82894" w14:paraId="73B3F60B" w14:textId="77777777" w:rsidTr="00CE428C">
        <w:trPr>
          <w:jc w:val="right"/>
        </w:trPr>
        <w:tc>
          <w:tcPr>
            <w:tcW w:w="4217" w:type="dxa"/>
            <w:shd w:val="clear" w:color="auto" w:fill="auto"/>
          </w:tcPr>
          <w:p w14:paraId="5C744626" w14:textId="0D566DBC" w:rsidR="00A82894" w:rsidRDefault="00350F89" w:rsidP="00CE428C">
            <w:pPr>
              <w:pStyle w:val="HTML"/>
              <w:spacing w:line="3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A82894">
              <w:rPr>
                <w:rFonts w:ascii="Times New Roman" w:hAnsi="Times New Roman"/>
                <w:sz w:val="28"/>
                <w:szCs w:val="28"/>
              </w:rPr>
              <w:t>изменениям, которые вносятся в некоторые акты Правительства Российской Федерации</w:t>
            </w:r>
          </w:p>
        </w:tc>
      </w:tr>
    </w:tbl>
    <w:p w14:paraId="59F306D2" w14:textId="77777777" w:rsidR="00A82894" w:rsidRDefault="00A82894" w:rsidP="00A82894">
      <w:pPr>
        <w:jc w:val="right"/>
        <w:rPr>
          <w:rFonts w:ascii="Times New Roman" w:hAnsi="Times New Roman"/>
          <w:sz w:val="28"/>
        </w:rPr>
      </w:pPr>
    </w:p>
    <w:p w14:paraId="5B5985D2" w14:textId="3DCFC9B9" w:rsidR="00A82894" w:rsidRDefault="00A82894" w:rsidP="00A82894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«Приложение № 1</w:t>
      </w:r>
    </w:p>
    <w:p w14:paraId="146FB9D6" w14:textId="77777777" w:rsidR="00A82894" w:rsidRDefault="00A82894" w:rsidP="00A82894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Правилам проведения технического</w:t>
      </w:r>
    </w:p>
    <w:p w14:paraId="1D38F37A" w14:textId="613B3EEA" w:rsidR="00A82894" w:rsidRDefault="00A82894" w:rsidP="00A82894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осмотра транспортных средств</w:t>
      </w:r>
      <w:r w:rsidR="002270F0">
        <w:rPr>
          <w:rFonts w:ascii="Times New Roman" w:hAnsi="Times New Roman"/>
          <w:sz w:val="28"/>
        </w:rPr>
        <w:t xml:space="preserve">, </w:t>
      </w:r>
      <w:r w:rsidR="002270F0">
        <w:rPr>
          <w:rFonts w:ascii="Times New Roman" w:hAnsi="Times New Roman"/>
          <w:sz w:val="28"/>
        </w:rPr>
        <w:br/>
        <w:t xml:space="preserve">утвержденным постановлением </w:t>
      </w:r>
      <w:r w:rsidR="002270F0">
        <w:rPr>
          <w:rFonts w:ascii="Times New Roman" w:hAnsi="Times New Roman"/>
          <w:sz w:val="28"/>
        </w:rPr>
        <w:br/>
        <w:t>Правительства Российской Федерации</w:t>
      </w:r>
      <w:r w:rsidR="002270F0">
        <w:rPr>
          <w:rFonts w:ascii="Times New Roman" w:hAnsi="Times New Roman"/>
          <w:sz w:val="28"/>
        </w:rPr>
        <w:br/>
        <w:t>от 15 сентября 2020 г. № 1434</w:t>
      </w:r>
    </w:p>
    <w:p w14:paraId="2CE153A8" w14:textId="77777777" w:rsidR="00A82894" w:rsidRDefault="00A82894" w:rsidP="00A82894">
      <w:pPr>
        <w:jc w:val="right"/>
        <w:rPr>
          <w:rFonts w:ascii="Times New Roman" w:hAnsi="Times New Roman"/>
          <w:sz w:val="28"/>
        </w:rPr>
      </w:pPr>
    </w:p>
    <w:p w14:paraId="5B5320AE" w14:textId="77777777" w:rsidR="00A82894" w:rsidRDefault="00A82894" w:rsidP="00A82894">
      <w:pPr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ОБЯЗАТЕЛЬНЫЕ ТРЕБОВАНИЯ БЕЗОПАСНОСТИ,</w:t>
      </w:r>
    </w:p>
    <w:p w14:paraId="1F19AC72" w14:textId="77777777" w:rsidR="00A82894" w:rsidRDefault="00A82894" w:rsidP="00A82894">
      <w:pPr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ПРЕДЪЯВЛЯЕМЫЕ ПРИ ПРОВЕДЕНИИ ТЕХНИЧЕСКОГО ОСМОТРА </w:t>
      </w:r>
      <w:r>
        <w:rPr>
          <w:rFonts w:ascii="Times New Roman" w:hAnsi="Times New Roman"/>
          <w:b/>
          <w:sz w:val="28"/>
        </w:rPr>
        <w:br/>
        <w:t>К ТРАНСПОРТНЫМ СРЕДСТВАМ ОТДЕЛЬНЫХ КАТЕГОРИЙ</w:t>
      </w:r>
    </w:p>
    <w:p w14:paraId="36F96735" w14:textId="77777777" w:rsidR="00A82894" w:rsidRDefault="00A82894" w:rsidP="00A8289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95" w:type="dxa"/>
        <w:tblInd w:w="108" w:type="dxa"/>
        <w:tblLook w:val="0000" w:firstRow="0" w:lastRow="0" w:firstColumn="0" w:lastColumn="0" w:noHBand="0" w:noVBand="0"/>
      </w:tblPr>
      <w:tblGrid>
        <w:gridCol w:w="6408"/>
        <w:gridCol w:w="992"/>
        <w:gridCol w:w="992"/>
        <w:gridCol w:w="993"/>
        <w:gridCol w:w="992"/>
        <w:gridCol w:w="992"/>
        <w:gridCol w:w="992"/>
        <w:gridCol w:w="993"/>
        <w:gridCol w:w="1057"/>
        <w:gridCol w:w="784"/>
      </w:tblGrid>
      <w:tr w:rsidR="00A82894" w14:paraId="403E6F9D" w14:textId="77777777" w:rsidTr="00C609A2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93545" w14:textId="77777777" w:rsidR="00A82894" w:rsidRDefault="00A82894" w:rsidP="00CE428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транспортных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D69D1" w14:textId="77777777" w:rsidR="00A82894" w:rsidRDefault="00A82894" w:rsidP="00CE428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130ED" w14:textId="77777777" w:rsidR="00A82894" w:rsidRDefault="00A82894" w:rsidP="00CE428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N1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E97D7" w14:textId="77777777" w:rsidR="00A82894" w:rsidRDefault="00A82894" w:rsidP="00CE428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3DF3C" w14:textId="77777777" w:rsidR="00A82894" w:rsidRDefault="00A82894" w:rsidP="00CE428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7C941" w14:textId="77777777" w:rsidR="00A82894" w:rsidRDefault="00A82894" w:rsidP="00CE428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08EE5" w14:textId="77777777" w:rsidR="00A82894" w:rsidRDefault="00A82894" w:rsidP="00CE428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N3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69738" w14:textId="77777777" w:rsidR="00A82894" w:rsidRDefault="00A82894" w:rsidP="00CE428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O1, O2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429BF" w14:textId="77777777" w:rsidR="00A82894" w:rsidRDefault="00A82894" w:rsidP="00CE428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O3, O4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2352B" w14:textId="77777777" w:rsidR="00A82894" w:rsidRDefault="00A82894" w:rsidP="00CE428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</w:p>
        </w:tc>
      </w:tr>
      <w:tr w:rsidR="00A82894" w14:paraId="1FC48FF9" w14:textId="77777777" w:rsidTr="00CE428C">
        <w:tc>
          <w:tcPr>
            <w:tcW w:w="151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F8BD7" w14:textId="7C99E734" w:rsidR="00A82894" w:rsidRPr="00C609A2" w:rsidRDefault="00A82894" w:rsidP="00C609A2">
            <w:pPr>
              <w:widowControl w:val="0"/>
              <w:spacing w:before="108" w:after="108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sub_11001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Тормозные системы</w:t>
            </w:r>
            <w:bookmarkEnd w:id="0"/>
          </w:p>
        </w:tc>
      </w:tr>
      <w:tr w:rsidR="00A82894" w14:paraId="619A3B33" w14:textId="77777777" w:rsidTr="00C609A2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40744" w14:textId="055855A4" w:rsidR="00A82894" w:rsidRDefault="00A82894" w:rsidP="00AF10F1">
            <w:pPr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sub_1300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Показатели эффективности тормозной системы </w:t>
            </w:r>
            <w:r w:rsidR="00AF1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устойчивости транспортного средства должны соответствовать требованиям пунктов 1.2-1.6, 1.8, 1.10 приложения № 8 технического регламента Таможенного союза «О безопасности колесных транспортных средств»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ТС 018/2011, утвержденного решением Комиссии Таможенного союза от 9 декабря 2011 г. № 877 (далее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 ТС 018/2011)</w:t>
            </w:r>
            <w:bookmarkEnd w:id="1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7A44E" w14:textId="77777777" w:rsidR="00A82894" w:rsidRDefault="00A82894" w:rsidP="00CE428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70DB1" w14:textId="77777777" w:rsidR="00A82894" w:rsidRDefault="00A82894" w:rsidP="00CE428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51279" w14:textId="77777777" w:rsidR="00A82894" w:rsidRDefault="00A82894" w:rsidP="00CE428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27742" w14:textId="77777777" w:rsidR="00A82894" w:rsidRDefault="00A82894" w:rsidP="00CE428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60DDE" w14:textId="77777777" w:rsidR="00A82894" w:rsidRDefault="00A82894" w:rsidP="00CE428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EF743" w14:textId="77777777" w:rsidR="00A82894" w:rsidRDefault="00A82894" w:rsidP="00CE428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07140" w14:textId="77777777" w:rsidR="00A82894" w:rsidRDefault="00A82894" w:rsidP="00CE428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568A8" w14:textId="77777777" w:rsidR="00A82894" w:rsidRDefault="00A82894" w:rsidP="00CE428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CEF05" w14:textId="77777777" w:rsidR="00A82894" w:rsidRDefault="00A82894" w:rsidP="00CE428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82894" w14:paraId="1404C009" w14:textId="77777777" w:rsidTr="00C609A2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E100E" w14:textId="1BF2EF46" w:rsidR="00A82894" w:rsidRDefault="00A82894" w:rsidP="00CE428C">
            <w:pPr>
              <w:widowControl w:val="0"/>
              <w:ind w:firstLine="0"/>
              <w:jc w:val="both"/>
            </w:pPr>
            <w:bookmarkStart w:id="2" w:name="sub_1300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При проверках на стендах допускается относительная разность тормозных сил колес оси согласно </w:t>
            </w:r>
            <w:hyperlink r:id="rId12">
              <w:r>
                <w:rPr>
                  <w:rStyle w:val="ListLabel1"/>
                  <w:rFonts w:eastAsiaTheme="minorHAnsi"/>
                </w:rPr>
                <w:t>пункту 1.4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 № 8 к ТР ТС 018/2011</w:t>
            </w:r>
            <w:bookmarkEnd w:id="2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AE4F2" w14:textId="77777777" w:rsidR="00A82894" w:rsidRDefault="00A82894" w:rsidP="00CE428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DD521" w14:textId="77777777" w:rsidR="00A82894" w:rsidRDefault="00A82894" w:rsidP="00CE428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63C31" w14:textId="77777777" w:rsidR="00A82894" w:rsidRDefault="00A82894" w:rsidP="00CE428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FD82C" w14:textId="77777777" w:rsidR="00A82894" w:rsidRDefault="00A82894" w:rsidP="00CE428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50EEA" w14:textId="77777777" w:rsidR="00A82894" w:rsidRDefault="00A82894" w:rsidP="00CE428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9F54F" w14:textId="77777777" w:rsidR="00A82894" w:rsidRDefault="00A82894" w:rsidP="00CE428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4AA6C" w14:textId="77777777" w:rsidR="00A82894" w:rsidRDefault="00A82894" w:rsidP="00CE428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AB918" w14:textId="77777777" w:rsidR="00A82894" w:rsidRDefault="00A82894" w:rsidP="00CE428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B889D" w14:textId="77777777" w:rsidR="00A82894" w:rsidRDefault="00A82894" w:rsidP="00CE428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82894" w14:paraId="2EAA7D0C" w14:textId="77777777" w:rsidTr="00C609A2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7DA4F" w14:textId="1E4DDE95" w:rsidR="00A82894" w:rsidRDefault="00A82894" w:rsidP="00CE428C">
            <w:pPr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sub_1300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Рабочая тормозная система автопоездов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пневматическим тормозным</w:t>
            </w:r>
            <w:bookmarkEnd w:id="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приводом в режиме аварийного (автоматического) торможения должна быть работоспособна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ED5A8" w14:textId="77777777" w:rsidR="00A82894" w:rsidRDefault="00A82894" w:rsidP="00CE428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7300E" w14:textId="77777777" w:rsidR="00A82894" w:rsidRDefault="00A82894" w:rsidP="00CE428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B2808" w14:textId="77777777" w:rsidR="00A82894" w:rsidRDefault="00A82894" w:rsidP="00CE428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BA0EB" w14:textId="77777777" w:rsidR="00A82894" w:rsidRDefault="00A82894" w:rsidP="00CE428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93914" w14:textId="77777777" w:rsidR="00A82894" w:rsidRDefault="00A82894" w:rsidP="00CE428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F88B6" w14:textId="77777777" w:rsidR="00A82894" w:rsidRDefault="00A82894" w:rsidP="00CE428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C7CCA" w14:textId="77777777" w:rsidR="00A82894" w:rsidRDefault="00A82894" w:rsidP="00CE428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C46F2" w14:textId="77777777" w:rsidR="00A82894" w:rsidRDefault="00A82894" w:rsidP="00CE428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A8B9A" w14:textId="77777777" w:rsidR="00A82894" w:rsidRDefault="00A82894" w:rsidP="00CE428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82894" w14:paraId="2EF51540" w14:textId="77777777" w:rsidTr="00C609A2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BF0A0" w14:textId="17B32772" w:rsidR="00A82894" w:rsidRDefault="00A82894" w:rsidP="00CE428C">
            <w:pPr>
              <w:pStyle w:val="ac"/>
              <w:jc w:val="both"/>
            </w:pPr>
            <w:bookmarkStart w:id="4" w:name="sub_13004"/>
            <w:r>
              <w:t>4. Утечки сжатого воздуха из колесных тормозных камер не допускаются</w:t>
            </w:r>
            <w:bookmarkEnd w:id="4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B1DF6" w14:textId="77777777" w:rsidR="00A82894" w:rsidRDefault="00A82894" w:rsidP="00CE42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95F87" w14:textId="77777777" w:rsidR="00A82894" w:rsidRDefault="00A82894" w:rsidP="00CE42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28CDE" w14:textId="77777777" w:rsidR="00A82894" w:rsidRDefault="00A82894" w:rsidP="00CE42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2FDCA" w14:textId="77777777" w:rsidR="00A82894" w:rsidRDefault="00A82894" w:rsidP="00CE42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ED964" w14:textId="77777777" w:rsidR="00A82894" w:rsidRDefault="00A82894" w:rsidP="00CE42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6B534" w14:textId="77777777" w:rsidR="00A82894" w:rsidRDefault="00A82894" w:rsidP="00CE42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290F6" w14:textId="77777777" w:rsidR="00A82894" w:rsidRDefault="00A82894" w:rsidP="00CE42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01DFD" w14:textId="77777777" w:rsidR="00A82894" w:rsidRDefault="00A82894" w:rsidP="00CE42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B269C" w14:textId="77777777" w:rsidR="00A82894" w:rsidRDefault="00A82894" w:rsidP="00CE42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82894" w14:paraId="70371738" w14:textId="77777777" w:rsidTr="00C609A2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D0548" w14:textId="52B7F01F" w:rsidR="00A82894" w:rsidRDefault="00A82894" w:rsidP="00CE428C">
            <w:pPr>
              <w:pStyle w:val="ac"/>
              <w:jc w:val="both"/>
            </w:pPr>
            <w:bookmarkStart w:id="5" w:name="sub_13005"/>
            <w:r>
              <w:t xml:space="preserve">5. Подтекания тормозной жидкости, нарушения </w:t>
            </w:r>
            <w:r>
              <w:lastRenderedPageBreak/>
              <w:t xml:space="preserve">герметичности трубопроводов или соединений </w:t>
            </w:r>
            <w:r>
              <w:br/>
              <w:t xml:space="preserve">в гидравлическом тормозном приводе </w:t>
            </w:r>
            <w:r>
              <w:br/>
              <w:t>не допускаются</w:t>
            </w:r>
            <w:bookmarkEnd w:id="5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04424" w14:textId="77777777" w:rsidR="00A82894" w:rsidRDefault="00A82894" w:rsidP="00CE42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300A2" w14:textId="77777777" w:rsidR="00A82894" w:rsidRDefault="00A82894" w:rsidP="00CE42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BFB61" w14:textId="77777777" w:rsidR="00A82894" w:rsidRDefault="00A82894" w:rsidP="00CE42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77860" w14:textId="77777777" w:rsidR="00A82894" w:rsidRDefault="00A82894" w:rsidP="00CE42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1E74B" w14:textId="77777777" w:rsidR="00A82894" w:rsidRDefault="00A82894" w:rsidP="00CE42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32214" w14:textId="77777777" w:rsidR="00A82894" w:rsidRDefault="00A82894" w:rsidP="00CE42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F4071" w14:textId="77777777" w:rsidR="00A82894" w:rsidRDefault="00A82894" w:rsidP="00CE42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80D76" w14:textId="77777777" w:rsidR="00A82894" w:rsidRDefault="00A82894" w:rsidP="00CE42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93C9C" w14:textId="77777777" w:rsidR="00A82894" w:rsidRDefault="00A82894" w:rsidP="00CE42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A82894" w14:paraId="76C98917" w14:textId="77777777" w:rsidTr="00C609A2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2A493" w14:textId="4EC50280" w:rsidR="00A82894" w:rsidRDefault="00A82894" w:rsidP="00CE428C">
            <w:pPr>
              <w:pStyle w:val="ac"/>
              <w:jc w:val="both"/>
            </w:pPr>
            <w:bookmarkStart w:id="6" w:name="sub_13008"/>
            <w:r>
              <w:lastRenderedPageBreak/>
              <w:t>6. Наличие деталей с трещинами или остаточной деформацией в тормозном приводе не допускается</w:t>
            </w:r>
            <w:bookmarkEnd w:id="6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05E2B" w14:textId="77777777" w:rsidR="00A82894" w:rsidRDefault="00A82894" w:rsidP="00CE42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94507" w14:textId="77777777" w:rsidR="00A82894" w:rsidRDefault="00A82894" w:rsidP="00CE42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9FA3A" w14:textId="77777777" w:rsidR="00A82894" w:rsidRDefault="00A82894" w:rsidP="00CE42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1775B" w14:textId="77777777" w:rsidR="00A82894" w:rsidRDefault="00A82894" w:rsidP="00CE42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CDAA9" w14:textId="77777777" w:rsidR="00A82894" w:rsidRDefault="00A82894" w:rsidP="00CE42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D884B" w14:textId="77777777" w:rsidR="00A82894" w:rsidRDefault="00A82894" w:rsidP="00CE42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28BAC" w14:textId="77777777" w:rsidR="00A82894" w:rsidRDefault="00A82894" w:rsidP="00CE42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52AF1" w14:textId="77777777" w:rsidR="00A82894" w:rsidRDefault="00A82894" w:rsidP="00CE42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D10C8" w14:textId="77777777" w:rsidR="00A82894" w:rsidRDefault="00A82894" w:rsidP="00CE42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A82894" w14:paraId="48492AA1" w14:textId="77777777" w:rsidTr="00C609A2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D3FA7" w14:textId="16E11E16" w:rsidR="00A82894" w:rsidRDefault="00A82894" w:rsidP="00CE428C">
            <w:pPr>
              <w:pStyle w:val="ac"/>
              <w:jc w:val="both"/>
            </w:pPr>
            <w:bookmarkStart w:id="7" w:name="sub_13009"/>
            <w:r>
              <w:t>7. Средства сигнализации и контроля тормозных систем, манометры пневматического и пневмогидравлического тормозного привода, устройство фиксации органа управления стояночной тормозной системы должны быть работоспособны</w:t>
            </w:r>
            <w:bookmarkEnd w:id="7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FACBB" w14:textId="77777777" w:rsidR="00A82894" w:rsidRDefault="00A82894" w:rsidP="00CE42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24B37" w14:textId="77777777" w:rsidR="00A82894" w:rsidRDefault="00A82894" w:rsidP="00CE42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C492E" w14:textId="77777777" w:rsidR="00A82894" w:rsidRDefault="00A82894" w:rsidP="00CE42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05F80" w14:textId="77777777" w:rsidR="00A82894" w:rsidRDefault="00A82894" w:rsidP="00CE42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C79A8" w14:textId="77777777" w:rsidR="00A82894" w:rsidRDefault="00A82894" w:rsidP="00CE42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3F8CC" w14:textId="77777777" w:rsidR="00A82894" w:rsidRDefault="00A82894" w:rsidP="00CE42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C90FC" w14:textId="77777777" w:rsidR="00A82894" w:rsidRDefault="00A82894" w:rsidP="00CE42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2FC72" w14:textId="77777777" w:rsidR="00A82894" w:rsidRDefault="00A82894" w:rsidP="00CE42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B86A4" w14:textId="77777777" w:rsidR="00A82894" w:rsidRDefault="00A82894" w:rsidP="00CE42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A82894" w14:paraId="67FDAFC3" w14:textId="77777777" w:rsidTr="00C609A2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52F71" w14:textId="2601DF85" w:rsidR="00A82894" w:rsidRDefault="00A82894" w:rsidP="00CE428C">
            <w:pPr>
              <w:pStyle w:val="ac"/>
              <w:jc w:val="both"/>
            </w:pPr>
            <w:bookmarkStart w:id="8" w:name="sub_13010"/>
            <w:r>
              <w:t>8. Набухание тормозных шлангов под давлением, наличие трещин на них и видимых мест перетирания не допускаются</w:t>
            </w:r>
            <w:bookmarkEnd w:id="8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9CA6F" w14:textId="77777777" w:rsidR="00A82894" w:rsidRDefault="00A82894" w:rsidP="00CE42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7C9A1" w14:textId="77777777" w:rsidR="00A82894" w:rsidRDefault="00A82894" w:rsidP="00CE42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F265E" w14:textId="77777777" w:rsidR="00A82894" w:rsidRDefault="00A82894" w:rsidP="00CE42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FA7CF" w14:textId="77777777" w:rsidR="00A82894" w:rsidRDefault="00A82894" w:rsidP="00CE42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58ADD" w14:textId="77777777" w:rsidR="00A82894" w:rsidRDefault="00A82894" w:rsidP="00CE42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D1D59" w14:textId="77777777" w:rsidR="00A82894" w:rsidRDefault="00A82894" w:rsidP="00CE42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BA9BC" w14:textId="77777777" w:rsidR="00A82894" w:rsidRDefault="00A82894" w:rsidP="00CE42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B794B" w14:textId="77777777" w:rsidR="00A82894" w:rsidRDefault="00A82894" w:rsidP="00CE42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936F3" w14:textId="77777777" w:rsidR="00A82894" w:rsidRDefault="00A82894" w:rsidP="00CE42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A82894" w14:paraId="68AA7C4D" w14:textId="77777777" w:rsidTr="00C609A2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CC17C" w14:textId="070F7DCD" w:rsidR="00A82894" w:rsidRDefault="00A82894" w:rsidP="00CE428C">
            <w:pPr>
              <w:pStyle w:val="ac"/>
              <w:jc w:val="both"/>
            </w:pPr>
            <w:bookmarkStart w:id="9" w:name="sub_13011"/>
            <w:r>
              <w:t>9. Расположение и длина соединительных шлангов пневматического тормозного привода автопоездов должны исключать их повреждения при взаимных перемещениях тягача и прицепа (полуприцепа)</w:t>
            </w:r>
            <w:bookmarkEnd w:id="9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75CE8" w14:textId="77777777" w:rsidR="00A82894" w:rsidRDefault="00A82894" w:rsidP="00CE42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40639" w14:textId="77777777" w:rsidR="00A82894" w:rsidRDefault="00A82894" w:rsidP="00CE42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F9FA9" w14:textId="77777777" w:rsidR="00A82894" w:rsidRDefault="00A82894" w:rsidP="00CE42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CDFE6" w14:textId="77777777" w:rsidR="00A82894" w:rsidRDefault="00A82894" w:rsidP="00CE42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65BA9" w14:textId="77777777" w:rsidR="00A82894" w:rsidRDefault="00A82894" w:rsidP="00CE42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74BD1" w14:textId="77777777" w:rsidR="00A82894" w:rsidRDefault="00A82894" w:rsidP="00CE42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48091" w14:textId="77777777" w:rsidR="00A82894" w:rsidRDefault="00A82894" w:rsidP="00CE42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52D3F" w14:textId="77777777" w:rsidR="00A82894" w:rsidRDefault="00A82894" w:rsidP="00CE42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57307" w14:textId="77777777" w:rsidR="00A82894" w:rsidRDefault="00A82894" w:rsidP="00CE42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82894" w14:paraId="572CFEC1" w14:textId="77777777" w:rsidTr="00CE428C">
        <w:tc>
          <w:tcPr>
            <w:tcW w:w="151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BF9DA" w14:textId="658A1022" w:rsidR="00A82894" w:rsidRDefault="00A82894" w:rsidP="00C609A2">
            <w:pPr>
              <w:pStyle w:val="1"/>
            </w:pPr>
            <w:bookmarkStart w:id="10" w:name="sub_11002"/>
            <w:r>
              <w:t>II. Рулевое управление</w:t>
            </w:r>
            <w:bookmarkEnd w:id="10"/>
          </w:p>
        </w:tc>
      </w:tr>
      <w:tr w:rsidR="00A82894" w14:paraId="60DB54F2" w14:textId="77777777" w:rsidTr="00C609A2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614CA" w14:textId="77777777" w:rsidR="00A82894" w:rsidRDefault="00A82894" w:rsidP="00CE428C">
            <w:pPr>
              <w:pStyle w:val="ac"/>
              <w:jc w:val="both"/>
            </w:pPr>
            <w:bookmarkStart w:id="11" w:name="sub_13012"/>
            <w:r>
              <w:t>10. Изменение усилия при повороте рулевого колеса должно быть плавным во всем диапазоне угла его поворота. Неработоспособность усилителя рулевого управления транспортного средства (при его наличии на транспортном средстве) не допускается</w:t>
            </w:r>
            <w:bookmarkEnd w:id="11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8920D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7E28C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B0F4B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68298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CCC99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1D915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1C9C1" w14:textId="77777777" w:rsidR="00A82894" w:rsidRDefault="00A82894" w:rsidP="00CE428C">
            <w:pPr>
              <w:pStyle w:val="ab"/>
              <w:jc w:val="center"/>
            </w:pPr>
            <w: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5C3C3" w14:textId="77777777" w:rsidR="00A82894" w:rsidRDefault="00A82894" w:rsidP="00CE428C">
            <w:pPr>
              <w:pStyle w:val="ab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3D0BA" w14:textId="77777777" w:rsidR="00A82894" w:rsidRDefault="00A82894" w:rsidP="00CE428C">
            <w:pPr>
              <w:pStyle w:val="ab"/>
              <w:jc w:val="center"/>
            </w:pPr>
            <w:r>
              <w:t>-</w:t>
            </w:r>
          </w:p>
        </w:tc>
      </w:tr>
      <w:tr w:rsidR="00A82894" w14:paraId="60882F89" w14:textId="77777777" w:rsidTr="00C609A2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6BEE6" w14:textId="4A0FA515" w:rsidR="00A82894" w:rsidRDefault="00A82894" w:rsidP="00CE428C">
            <w:pPr>
              <w:pStyle w:val="ac"/>
              <w:jc w:val="both"/>
            </w:pPr>
            <w:bookmarkStart w:id="12" w:name="sub_13013"/>
            <w:r>
              <w:t>11. Самопроизвольный поворот рулевого колеса с усилителем рулевого управления от нейтрального положения при работающем двигателе не допускается</w:t>
            </w:r>
            <w:bookmarkEnd w:id="12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6687A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2F1E0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60B66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0069F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ACEF1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1AA7A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5C344" w14:textId="77777777" w:rsidR="00A82894" w:rsidRDefault="00A82894" w:rsidP="00CE428C">
            <w:pPr>
              <w:pStyle w:val="ab"/>
              <w:jc w:val="center"/>
            </w:pPr>
            <w: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0E357" w14:textId="77777777" w:rsidR="00A82894" w:rsidRDefault="00A82894" w:rsidP="00CE428C">
            <w:pPr>
              <w:pStyle w:val="ab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E6011" w14:textId="77777777" w:rsidR="00A82894" w:rsidRDefault="00A82894" w:rsidP="00CE428C">
            <w:pPr>
              <w:pStyle w:val="ab"/>
              <w:jc w:val="center"/>
            </w:pPr>
            <w:r>
              <w:t>-</w:t>
            </w:r>
          </w:p>
        </w:tc>
      </w:tr>
      <w:tr w:rsidR="00A82894" w14:paraId="02932B0D" w14:textId="77777777" w:rsidTr="00C609A2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47FEC" w14:textId="081A8717" w:rsidR="00A82894" w:rsidRPr="00C609A2" w:rsidRDefault="00A82894" w:rsidP="00CE428C">
            <w:pPr>
              <w:pStyle w:val="ac"/>
              <w:jc w:val="both"/>
            </w:pPr>
            <w:bookmarkStart w:id="13" w:name="sub_13014"/>
            <w:r w:rsidRPr="00C609A2">
              <w:t xml:space="preserve">12. Суммарный люфт в рулевом управлении не должен превышать предельных значений, установленных изготовителем транспортного средства, а при отсутствии указанных данных – предельных значений, указанных в </w:t>
            </w:r>
            <w:hyperlink r:id="rId13">
              <w:r w:rsidRPr="00C609A2">
                <w:rPr>
                  <w:rStyle w:val="af9"/>
                  <w:rFonts w:cs="Arial"/>
                  <w:color w:val="auto"/>
                </w:rPr>
                <w:t>пункте 2.3</w:t>
              </w:r>
            </w:hyperlink>
            <w:r w:rsidRPr="00C609A2">
              <w:t xml:space="preserve"> приложения № 8 к ТР ТС 018/2011</w:t>
            </w:r>
            <w:bookmarkEnd w:id="13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C62D1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7BCD9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4B144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14EC7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7F04D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A82CF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8E197" w14:textId="77777777" w:rsidR="00A82894" w:rsidRDefault="00A82894" w:rsidP="00CE428C">
            <w:pPr>
              <w:pStyle w:val="ab"/>
              <w:jc w:val="center"/>
            </w:pPr>
            <w: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34603" w14:textId="77777777" w:rsidR="00A82894" w:rsidRDefault="00A82894" w:rsidP="00CE428C">
            <w:pPr>
              <w:pStyle w:val="ab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197A3" w14:textId="77777777" w:rsidR="00A82894" w:rsidRDefault="00A82894" w:rsidP="00CE428C">
            <w:pPr>
              <w:pStyle w:val="ab"/>
              <w:jc w:val="center"/>
            </w:pPr>
            <w:r>
              <w:t>-</w:t>
            </w:r>
          </w:p>
        </w:tc>
      </w:tr>
      <w:tr w:rsidR="00A82894" w14:paraId="1C76AB54" w14:textId="77777777" w:rsidTr="00C609A2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7353D" w14:textId="75C27175" w:rsidR="00A82894" w:rsidRPr="00C609A2" w:rsidRDefault="00A82894" w:rsidP="00CE428C">
            <w:pPr>
              <w:pStyle w:val="ac"/>
              <w:jc w:val="both"/>
            </w:pPr>
            <w:bookmarkStart w:id="14" w:name="sub_13015"/>
            <w:r w:rsidRPr="00C609A2">
              <w:t xml:space="preserve">13. Повреждения и отсутствие деталей крепления рулевой колонки и картера рулевого механизма не допускаются. Резьбовые соединения должны быть затянуты и зафиксированы способом, предусмотренным изготовителем транспортного средства. Люфт в соединениях рычагов поворотных цапф и шарнирах рулевых тяг не допускается. Устройство фиксации положения рулевой колонки с </w:t>
            </w:r>
            <w:r w:rsidRPr="00C609A2">
              <w:lastRenderedPageBreak/>
              <w:t>регулируемым положением рулевого колеса должно быть работоспособно</w:t>
            </w:r>
            <w:bookmarkEnd w:id="14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242BF" w14:textId="77777777" w:rsidR="00A82894" w:rsidRDefault="00A82894" w:rsidP="00CE428C">
            <w:pPr>
              <w:pStyle w:val="ab"/>
              <w:jc w:val="center"/>
            </w:pPr>
            <w:r>
              <w:lastRenderedPageBreak/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78536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E2AB5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91D2C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0FC65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F9F9B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AF351" w14:textId="77777777" w:rsidR="00A82894" w:rsidRDefault="00A82894" w:rsidP="00CE428C">
            <w:pPr>
              <w:pStyle w:val="ab"/>
              <w:jc w:val="center"/>
            </w:pPr>
            <w: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56DD9" w14:textId="77777777" w:rsidR="00A82894" w:rsidRDefault="00A82894" w:rsidP="00CE428C">
            <w:pPr>
              <w:pStyle w:val="ab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40EC0" w14:textId="77777777" w:rsidR="00A82894" w:rsidRDefault="00A82894" w:rsidP="00CE428C">
            <w:pPr>
              <w:pStyle w:val="ab"/>
              <w:jc w:val="center"/>
            </w:pPr>
            <w:r>
              <w:t>-</w:t>
            </w:r>
          </w:p>
        </w:tc>
      </w:tr>
      <w:tr w:rsidR="00A82894" w14:paraId="3B2F12B6" w14:textId="77777777" w:rsidTr="00C609A2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76540" w14:textId="1AE6BBF6" w:rsidR="00A82894" w:rsidRDefault="00A82894" w:rsidP="00F55707">
            <w:pPr>
              <w:pStyle w:val="ac"/>
              <w:jc w:val="both"/>
            </w:pPr>
            <w:bookmarkStart w:id="15" w:name="sub_13016"/>
            <w:r>
              <w:lastRenderedPageBreak/>
              <w:t xml:space="preserve">14. Применение в рулевом механизме и рулевом приводе деталей со следами остаточной деформации, с трещинами, неработоспособность или отсутствие предусмотренного изготовителем транспортного средства в эксплуатационной документации транспортного средства рулевого демпфера и усилителя рулевого управления не допускаются. </w:t>
            </w:r>
            <w:bookmarkEnd w:id="15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3F069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AD3C6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B0E6C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5279D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D9ED5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32154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26616" w14:textId="77777777" w:rsidR="00A82894" w:rsidRDefault="00A82894" w:rsidP="00CE428C">
            <w:pPr>
              <w:pStyle w:val="ab"/>
              <w:jc w:val="center"/>
            </w:pPr>
            <w: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33A46" w14:textId="77777777" w:rsidR="00A82894" w:rsidRDefault="00A82894" w:rsidP="00CE428C">
            <w:pPr>
              <w:pStyle w:val="ab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F78ED" w14:textId="77777777" w:rsidR="00A82894" w:rsidRDefault="00A82894" w:rsidP="00CE428C">
            <w:pPr>
              <w:pStyle w:val="ab"/>
              <w:jc w:val="center"/>
            </w:pPr>
            <w:r>
              <w:t>-</w:t>
            </w:r>
          </w:p>
        </w:tc>
      </w:tr>
      <w:tr w:rsidR="00A82894" w14:paraId="24B43955" w14:textId="77777777" w:rsidTr="00C609A2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D9847" w14:textId="7B731D55" w:rsidR="00A82894" w:rsidRDefault="00A82894" w:rsidP="00CE428C">
            <w:pPr>
              <w:pStyle w:val="ac"/>
              <w:jc w:val="both"/>
            </w:pPr>
            <w:bookmarkStart w:id="16" w:name="sub_13017"/>
            <w:r>
              <w:t>15. Максимальный поворот рулевого колеса должен ограничиваться только устройствами, предусмотренными конструкцией транспортного средства</w:t>
            </w:r>
            <w:bookmarkEnd w:id="16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78C33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A410B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E0589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717A2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28AE8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7982F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61BDE" w14:textId="77777777" w:rsidR="00A82894" w:rsidRDefault="00A82894" w:rsidP="00CE428C">
            <w:pPr>
              <w:pStyle w:val="ab"/>
              <w:jc w:val="center"/>
            </w:pPr>
            <w: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7D07E" w14:textId="77777777" w:rsidR="00A82894" w:rsidRDefault="00A82894" w:rsidP="00CE428C">
            <w:pPr>
              <w:pStyle w:val="ab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63822" w14:textId="77777777" w:rsidR="00A82894" w:rsidRDefault="00A82894" w:rsidP="00CE428C">
            <w:pPr>
              <w:pStyle w:val="ab"/>
              <w:jc w:val="center"/>
            </w:pPr>
            <w:r>
              <w:t>-</w:t>
            </w:r>
          </w:p>
        </w:tc>
      </w:tr>
      <w:tr w:rsidR="00A82894" w14:paraId="44A14DAE" w14:textId="77777777" w:rsidTr="00CE428C">
        <w:tc>
          <w:tcPr>
            <w:tcW w:w="151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978EF" w14:textId="3747A396" w:rsidR="00A82894" w:rsidRDefault="00A82894" w:rsidP="00C609A2">
            <w:pPr>
              <w:pStyle w:val="1"/>
            </w:pPr>
            <w:bookmarkStart w:id="17" w:name="sub_11003"/>
            <w:r>
              <w:t>III. Внешние световые приборы</w:t>
            </w:r>
            <w:bookmarkEnd w:id="17"/>
          </w:p>
        </w:tc>
      </w:tr>
      <w:tr w:rsidR="00A82894" w14:paraId="6DCFEFD5" w14:textId="77777777" w:rsidTr="00C609A2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DD291" w14:textId="77777777" w:rsidR="00A82894" w:rsidRDefault="00A82894" w:rsidP="00CE428C">
            <w:pPr>
              <w:pStyle w:val="ac"/>
              <w:jc w:val="both"/>
            </w:pPr>
            <w:bookmarkStart w:id="18" w:name="sub_13018"/>
            <w:r>
              <w:t xml:space="preserve">16. На транспортных средствах применение устройств освещения и световой сигнализации определяется требованиями </w:t>
            </w:r>
            <w:r>
              <w:rPr>
                <w:rFonts w:ascii="Times New Roman" w:hAnsi="Times New Roman" w:cs="Times New Roman"/>
              </w:rPr>
              <w:t>пунктов 3.1-3.5, а также таблицы 3.1 приложения № 8 к ТР ТС 018/2011</w:t>
            </w:r>
            <w:bookmarkEnd w:id="18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3F405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53AA8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82CDF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E7227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E27D9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B75F6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95F2A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4D7C0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5C695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</w:tr>
      <w:tr w:rsidR="00A82894" w14:paraId="056C648A" w14:textId="77777777" w:rsidTr="00C609A2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0B6F0" w14:textId="77777777" w:rsidR="00A82894" w:rsidRDefault="00A82894" w:rsidP="00CE428C">
            <w:pPr>
              <w:pStyle w:val="ac"/>
              <w:jc w:val="both"/>
            </w:pPr>
            <w:r>
              <w:t>17. Отсутствие, разрушения и загрязнения рассеивателей внешних световых приборов и установка не предусмотренных конструкцией светового прибора оптических элементов (в том числе бесцветных или окрашенных оптических деталей и пленок) не допускаются.</w:t>
            </w:r>
          </w:p>
          <w:p w14:paraId="30E6F911" w14:textId="77777777" w:rsidR="00A82894" w:rsidRDefault="00A82894" w:rsidP="00CE428C">
            <w:pPr>
              <w:pStyle w:val="ac"/>
              <w:jc w:val="both"/>
            </w:pPr>
            <w:r>
              <w:t>Указанное требование не распространяется на оптические элементы, предназначенные для коррекции светового пучка фар в целях приведения его в соответствие с требованиями ТР ТС 018/2011.</w:t>
            </w:r>
          </w:p>
          <w:p w14:paraId="27EDDFE3" w14:textId="77777777" w:rsidR="00A82894" w:rsidRDefault="00A82894" w:rsidP="00CE428C">
            <w:pPr>
              <w:pStyle w:val="ac"/>
              <w:jc w:val="both"/>
            </w:pPr>
            <w:bookmarkStart w:id="19" w:name="sub_13019"/>
            <w:r>
              <w:t xml:space="preserve">В случае установки оптических элементов, предназначенных для коррекции светового пучка фар в целях приведения его в соответствие с требованиями ТР ТС 018/2011, подтверждение этого соответствия должно производиться в соответствии с разделом 9 приложения </w:t>
            </w:r>
            <w:r>
              <w:br/>
              <w:t>№ 9 к ТР ТС 018/2011</w:t>
            </w:r>
            <w:bookmarkEnd w:id="19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2D1B7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459E8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A0001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F27B0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2788F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7D5D3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2CB42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C6105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2BF95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</w:tr>
      <w:tr w:rsidR="00A82894" w14:paraId="0D13F1EE" w14:textId="77777777" w:rsidTr="00C609A2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9B875" w14:textId="2FBE9FBC" w:rsidR="00A82894" w:rsidRDefault="00A82894" w:rsidP="00CE428C">
            <w:pPr>
              <w:pStyle w:val="ac"/>
              <w:jc w:val="both"/>
            </w:pPr>
            <w:bookmarkStart w:id="20" w:name="sub_13020"/>
            <w:r>
              <w:t>18. Сигналы торможения (основные и дополнительные) должны включаться при воздействии на органы управления рабочей и аварийной тормозных систем и работать в постоянном режиме</w:t>
            </w:r>
            <w:bookmarkEnd w:id="20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62E6E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00834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78F5A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34F14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D94DF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50A5A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AE247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7B7D9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4FBFD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</w:tr>
      <w:tr w:rsidR="00A82894" w14:paraId="2486016D" w14:textId="77777777" w:rsidTr="00C609A2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4E2D8" w14:textId="7E7C7044" w:rsidR="00A82894" w:rsidRDefault="00A82894" w:rsidP="00AF10F1">
            <w:pPr>
              <w:pStyle w:val="ac"/>
              <w:jc w:val="both"/>
            </w:pPr>
            <w:bookmarkStart w:id="21" w:name="sub_13021"/>
            <w:r>
              <w:t xml:space="preserve">19. Углы регулировки и сила света фар должны соответствовать требованиям пунктов 3.8.4-3.8.8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  <w:bookmarkEnd w:id="21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F58D3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F871F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F7C77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6B0A8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3E52F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C3933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B66C5" w14:textId="77777777" w:rsidR="00A82894" w:rsidRDefault="00A82894" w:rsidP="00CE428C">
            <w:pPr>
              <w:pStyle w:val="ab"/>
              <w:jc w:val="center"/>
            </w:pPr>
            <w: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2562D" w14:textId="77777777" w:rsidR="00A82894" w:rsidRDefault="00A82894" w:rsidP="00CE428C">
            <w:pPr>
              <w:pStyle w:val="ab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0E88B" w14:textId="77777777" w:rsidR="00A82894" w:rsidRDefault="00A82894" w:rsidP="00CE428C">
            <w:pPr>
              <w:pStyle w:val="ab"/>
              <w:jc w:val="center"/>
            </w:pPr>
            <w:r>
              <w:t>-</w:t>
            </w:r>
          </w:p>
        </w:tc>
      </w:tr>
      <w:tr w:rsidR="00A82894" w14:paraId="149E72BD" w14:textId="77777777" w:rsidTr="00C609A2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17FC6" w14:textId="78777AC7" w:rsidR="00A82894" w:rsidRDefault="00A82894" w:rsidP="00AF750C">
            <w:pPr>
              <w:pStyle w:val="ac"/>
              <w:jc w:val="both"/>
              <w:rPr>
                <w:vertAlign w:val="superscript"/>
              </w:rPr>
            </w:pPr>
            <w:bookmarkStart w:id="22" w:name="sub_13022"/>
            <w:r>
              <w:lastRenderedPageBreak/>
              <w:t xml:space="preserve">20. Изменение мест расположения и демонтаж предусмотренных конструкцией </w:t>
            </w:r>
            <w:r w:rsidR="00AF750C">
              <w:t>внешних световых приборов</w:t>
            </w:r>
            <w:r>
              <w:t xml:space="preserve"> не допускается</w:t>
            </w:r>
            <w:bookmarkEnd w:id="22"/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FAC38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E994A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B8785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AD8C7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B0D81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1E515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E1A98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EE307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86B04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</w:tr>
      <w:tr w:rsidR="00A82894" w14:paraId="6538319A" w14:textId="77777777" w:rsidTr="00C609A2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480EC" w14:textId="77777777" w:rsidR="00A82894" w:rsidRDefault="00A82894" w:rsidP="00CE428C">
            <w:pPr>
              <w:pStyle w:val="ac"/>
              <w:jc w:val="both"/>
            </w:pPr>
            <w:r>
              <w:t>21. Следующие компоненты транспортных средств согласно их типу должны соответствовать требованиям пунктов приложения № 8 к ТР ТС 018/2011:</w:t>
            </w:r>
          </w:p>
          <w:p w14:paraId="4AF2A36B" w14:textId="77777777" w:rsidR="00A82894" w:rsidRDefault="00A82894" w:rsidP="00CE428C">
            <w:pPr>
              <w:pStyle w:val="ac"/>
              <w:jc w:val="both"/>
            </w:pPr>
            <w:r>
              <w:t>светоотражающая маркировка - пункту 3.7;</w:t>
            </w:r>
          </w:p>
          <w:p w14:paraId="597416DD" w14:textId="2B6B71DB" w:rsidR="00A82894" w:rsidRPr="006145DA" w:rsidRDefault="00A82894" w:rsidP="00CE428C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>
              <w:t>фары ближнего и дальнего света и противотуманные-</w:t>
            </w:r>
            <w:r w:rsidRPr="006145DA">
              <w:rPr>
                <w:rFonts w:ascii="Times New Roman" w:hAnsi="Times New Roman" w:cs="Times New Roman"/>
              </w:rPr>
              <w:t>пункту 3.8.1;</w:t>
            </w:r>
          </w:p>
          <w:p w14:paraId="559DF1B4" w14:textId="4809DD84" w:rsidR="00A82894" w:rsidRDefault="00A82894" w:rsidP="00AF10F1">
            <w:pPr>
              <w:ind w:firstLine="0"/>
              <w:jc w:val="both"/>
              <w:rPr>
                <w:lang w:eastAsia="ru-RU"/>
              </w:rPr>
            </w:pPr>
            <w:bookmarkStart w:id="23" w:name="sub_13023"/>
            <w:r w:rsidRPr="006145D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света в </w:t>
            </w:r>
            <w:proofErr w:type="gramStart"/>
            <w:r w:rsidRPr="006145DA">
              <w:rPr>
                <w:rFonts w:ascii="Times New Roman" w:hAnsi="Times New Roman" w:cs="Times New Roman"/>
                <w:sz w:val="24"/>
                <w:szCs w:val="24"/>
              </w:rPr>
              <w:t>фарах-пункту</w:t>
            </w:r>
            <w:proofErr w:type="gramEnd"/>
            <w:r w:rsidRPr="006145DA">
              <w:rPr>
                <w:rFonts w:ascii="Times New Roman" w:hAnsi="Times New Roman" w:cs="Times New Roman"/>
                <w:sz w:val="24"/>
                <w:szCs w:val="24"/>
              </w:rPr>
              <w:t xml:space="preserve"> 3.8.2</w:t>
            </w:r>
            <w:bookmarkEnd w:id="23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E62EE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60474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58E44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F7C0D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6E526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1C842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C6392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4987A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A6241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</w:tr>
      <w:tr w:rsidR="00A82894" w14:paraId="34DC0924" w14:textId="77777777" w:rsidTr="00CE428C">
        <w:tc>
          <w:tcPr>
            <w:tcW w:w="151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D7345" w14:textId="525B8855" w:rsidR="00A82894" w:rsidRDefault="00A82894" w:rsidP="00C609A2">
            <w:pPr>
              <w:pStyle w:val="1"/>
            </w:pPr>
            <w:bookmarkStart w:id="24" w:name="sub_11004"/>
            <w:r>
              <w:t>IV. Стеклоочистители и стеклоомыватели</w:t>
            </w:r>
            <w:bookmarkEnd w:id="24"/>
          </w:p>
        </w:tc>
      </w:tr>
      <w:tr w:rsidR="00A82894" w14:paraId="65278AC4" w14:textId="77777777" w:rsidTr="00C609A2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77348" w14:textId="77777777" w:rsidR="00A82894" w:rsidRPr="00C609A2" w:rsidRDefault="00A82894" w:rsidP="00CE428C">
            <w:pPr>
              <w:pStyle w:val="ac"/>
              <w:jc w:val="both"/>
            </w:pPr>
            <w:bookmarkStart w:id="25" w:name="sub_13024"/>
            <w:r w:rsidRPr="00C609A2">
              <w:t>22. Стеклоочистители и стеклоомыватели должны быть работоспособны. Не допускается демонтаж предусмотренных изготовителем транспортного средства в эксплуатационной документации транспортного средства стеклоочистителей и стеклоомывателей</w:t>
            </w:r>
            <w:bookmarkEnd w:id="25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E7CC1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4CBA8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5DA2C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FCAA3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DA469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917C7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1F9A6" w14:textId="77777777" w:rsidR="00A82894" w:rsidRDefault="00A82894" w:rsidP="00CE428C">
            <w:pPr>
              <w:pStyle w:val="ab"/>
              <w:jc w:val="center"/>
            </w:pPr>
            <w: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30C4E" w14:textId="77777777" w:rsidR="00A82894" w:rsidRDefault="00A82894" w:rsidP="00CE428C">
            <w:pPr>
              <w:pStyle w:val="ab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BCC40" w14:textId="77777777" w:rsidR="00A82894" w:rsidRDefault="00A82894" w:rsidP="00CE428C">
            <w:pPr>
              <w:pStyle w:val="ab"/>
              <w:jc w:val="center"/>
            </w:pPr>
            <w:r>
              <w:t>-</w:t>
            </w:r>
          </w:p>
        </w:tc>
      </w:tr>
      <w:tr w:rsidR="00A82894" w14:paraId="2848AB0A" w14:textId="77777777" w:rsidTr="00CE428C">
        <w:tc>
          <w:tcPr>
            <w:tcW w:w="151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43EC4" w14:textId="45F3D426" w:rsidR="00A82894" w:rsidRPr="008977FC" w:rsidRDefault="00A82894" w:rsidP="008977FC">
            <w:pPr>
              <w:pStyle w:val="1"/>
              <w:rPr>
                <w:color w:val="auto"/>
              </w:rPr>
            </w:pPr>
            <w:bookmarkStart w:id="26" w:name="sub_11005"/>
            <w:r w:rsidRPr="00C609A2">
              <w:rPr>
                <w:color w:val="auto"/>
              </w:rPr>
              <w:t>V. Шины и колеса</w:t>
            </w:r>
            <w:bookmarkEnd w:id="26"/>
          </w:p>
        </w:tc>
      </w:tr>
      <w:tr w:rsidR="00A82894" w14:paraId="08CDE11B" w14:textId="77777777" w:rsidTr="00C609A2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65D34" w14:textId="6162877C" w:rsidR="00A82894" w:rsidRPr="00C609A2" w:rsidRDefault="00A82894" w:rsidP="00CE428C">
            <w:pPr>
              <w:pStyle w:val="ac"/>
              <w:jc w:val="both"/>
            </w:pPr>
            <w:bookmarkStart w:id="27" w:name="sub_13027"/>
            <w:r w:rsidRPr="00C609A2">
              <w:t xml:space="preserve">23. Высота рисунка протектора шин должна соответствовать требованиям </w:t>
            </w:r>
            <w:hyperlink r:id="rId14">
              <w:r w:rsidR="008A23E3">
                <w:rPr>
                  <w:rStyle w:val="af9"/>
                  <w:rFonts w:cs="Arial"/>
                  <w:color w:val="auto"/>
                </w:rPr>
                <w:t>пунктов</w:t>
              </w:r>
              <w:r w:rsidRPr="00C609A2">
                <w:rPr>
                  <w:rStyle w:val="af9"/>
                  <w:rFonts w:cs="Arial"/>
                  <w:color w:val="auto"/>
                </w:rPr>
                <w:t xml:space="preserve"> 5.6</w:t>
              </w:r>
            </w:hyperlink>
            <w:r w:rsidR="008A23E3">
              <w:rPr>
                <w:rStyle w:val="af9"/>
                <w:rFonts w:cs="Arial"/>
                <w:color w:val="auto"/>
              </w:rPr>
              <w:t>.1-5.6.3</w:t>
            </w:r>
            <w:r w:rsidRPr="00C609A2">
              <w:t xml:space="preserve"> приложения № 8 к ТР ТС 018/2011</w:t>
            </w:r>
            <w:bookmarkEnd w:id="27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23AB4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2E8AC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51428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31E2B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93714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2E3D8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B8652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CE21D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B42C8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</w:tr>
      <w:tr w:rsidR="00A82894" w14:paraId="188C901E" w14:textId="77777777" w:rsidTr="00C609A2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6B5DA" w14:textId="104C1ADF" w:rsidR="00A82894" w:rsidRPr="00C609A2" w:rsidRDefault="00A82894" w:rsidP="00CE428C">
            <w:pPr>
              <w:pStyle w:val="ac"/>
              <w:jc w:val="both"/>
            </w:pPr>
            <w:r w:rsidRPr="00C609A2">
              <w:t xml:space="preserve">24. </w:t>
            </w:r>
            <w:r w:rsidR="008A23E3" w:rsidRPr="008A23E3">
              <w:t>Шина считается непригодной к эксплуатации в случаях,</w:t>
            </w:r>
            <w:r w:rsidR="008A23E3">
              <w:t xml:space="preserve"> установленных пунктом 5.6.5 приложения №</w:t>
            </w:r>
            <w:r w:rsidR="008A23E3" w:rsidRPr="008A23E3">
              <w:t xml:space="preserve"> 8 к ТР ТС 018/2011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B69DA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89B32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6C68C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BCC97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48DA1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A2BFC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63BDE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3548B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F285F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</w:tr>
      <w:tr w:rsidR="00A82894" w14:paraId="4D01E3F3" w14:textId="77777777" w:rsidTr="00C609A2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18CF0" w14:textId="1531C4FA" w:rsidR="00A82894" w:rsidRDefault="00A82894" w:rsidP="00CE428C">
            <w:pPr>
              <w:pStyle w:val="ac"/>
              <w:jc w:val="both"/>
            </w:pPr>
            <w:bookmarkStart w:id="28" w:name="sub_13029"/>
            <w:r>
              <w:t>25. Отсутствие хотя бы одного болта или гайки крепления дисков и ободьев колес не допускается</w:t>
            </w:r>
            <w:bookmarkEnd w:id="28"/>
            <w:r w:rsidR="008A23E3">
              <w:t>. Замена</w:t>
            </w:r>
            <w:r w:rsidR="008A23E3" w:rsidRPr="008A23E3">
              <w:t xml:space="preserve"> золотников заглушками, пробками и другими приспособлениями</w:t>
            </w:r>
            <w:r w:rsidR="008A23E3">
              <w:t xml:space="preserve"> не допускается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8BC4F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D1CD4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7F437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0BDEC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2B557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3A3B3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BBC60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6B17A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35FDF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</w:tr>
      <w:tr w:rsidR="00A82894" w14:paraId="45561E85" w14:textId="77777777" w:rsidTr="00C609A2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2B75E" w14:textId="3244CE26" w:rsidR="00A82894" w:rsidRDefault="00A82894" w:rsidP="00CE428C">
            <w:pPr>
              <w:pStyle w:val="ac"/>
              <w:jc w:val="both"/>
            </w:pPr>
            <w:bookmarkStart w:id="29" w:name="sub_13030"/>
            <w:r>
              <w:t>26. Наличие трещин на дисках и ободьях колес, а также следов их устранения сваркой не допускается</w:t>
            </w:r>
            <w:bookmarkEnd w:id="29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1860A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FEEE6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CA90C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E13BE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831EB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FF2AB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D4BFB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8CF6C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A4A04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</w:tr>
      <w:tr w:rsidR="00A82894" w14:paraId="0D265162" w14:textId="77777777" w:rsidTr="00C609A2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DAE75" w14:textId="37782DC7" w:rsidR="00A82894" w:rsidRDefault="00A82894" w:rsidP="00CE428C">
            <w:pPr>
              <w:pStyle w:val="ac"/>
              <w:jc w:val="both"/>
            </w:pPr>
            <w:bookmarkStart w:id="30" w:name="sub_13031"/>
            <w:r>
              <w:t>27. Видимые нарушения формы и размеров крепежных отверстий в дисках колес не допускаются</w:t>
            </w:r>
            <w:bookmarkEnd w:id="30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A85B0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779D9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A2331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4F2D5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49BAA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48AC6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C8262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2A2C6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B5B9D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</w:tr>
      <w:tr w:rsidR="00A82894" w14:paraId="3ED97678" w14:textId="77777777" w:rsidTr="00C609A2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CCAB0" w14:textId="1B666879" w:rsidR="00A82894" w:rsidRDefault="00A82894" w:rsidP="00CE428C">
            <w:pPr>
              <w:pStyle w:val="ac"/>
              <w:jc w:val="both"/>
            </w:pPr>
            <w:bookmarkStart w:id="31" w:name="sub_13032"/>
            <w:r>
              <w:t xml:space="preserve">28. </w:t>
            </w:r>
            <w:bookmarkEnd w:id="31"/>
            <w:r>
              <w:t xml:space="preserve">Установка на одну ось транспортного средства шин разных размеров, конструкций (радиальной, диагональной, камерной, бескамерной), моделей, с разными рисунками протектора, морозостойких и неморозостойких, новых и восстановленных, новых и с углубленным рисунком протектора не допускается. Шины с шипами </w:t>
            </w:r>
            <w:r>
              <w:lastRenderedPageBreak/>
              <w:t>противоскольжения в случае их применения должны быть установлены на все колеса транспортного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86A41" w14:textId="77777777" w:rsidR="00A82894" w:rsidRDefault="00A82894" w:rsidP="00CE428C">
            <w:pPr>
              <w:pStyle w:val="ab"/>
              <w:jc w:val="center"/>
            </w:pPr>
            <w:r>
              <w:lastRenderedPageBreak/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0E874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25D64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5A876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C7642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18F14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AC895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DDF90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64C49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</w:tr>
      <w:tr w:rsidR="00A82894" w14:paraId="0E7D0372" w14:textId="77777777" w:rsidTr="00CE428C">
        <w:tc>
          <w:tcPr>
            <w:tcW w:w="151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B2A28" w14:textId="361E9B55" w:rsidR="00A82894" w:rsidRPr="008977FC" w:rsidRDefault="00A82894" w:rsidP="008977FC">
            <w:pPr>
              <w:pStyle w:val="1"/>
              <w:rPr>
                <w:color w:val="auto"/>
              </w:rPr>
            </w:pPr>
            <w:bookmarkStart w:id="32" w:name="sub_11006"/>
            <w:r>
              <w:rPr>
                <w:color w:val="auto"/>
              </w:rPr>
              <w:lastRenderedPageBreak/>
              <w:t>VI. Двигатель и его системы</w:t>
            </w:r>
            <w:bookmarkEnd w:id="32"/>
          </w:p>
        </w:tc>
      </w:tr>
      <w:tr w:rsidR="00A82894" w14:paraId="5674D2AA" w14:textId="77777777" w:rsidTr="00C609A2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9E7C1" w14:textId="77777777" w:rsidR="00A82894" w:rsidRPr="00C609A2" w:rsidRDefault="00A82894" w:rsidP="00CE428C">
            <w:pPr>
              <w:pStyle w:val="ac"/>
              <w:jc w:val="both"/>
            </w:pPr>
            <w:bookmarkStart w:id="33" w:name="sub_13033"/>
            <w:r w:rsidRPr="00C609A2">
              <w:t xml:space="preserve">29. Содержание загрязняющих веществ в отработавших газах транспортных средств должно соответствовать требованиям </w:t>
            </w:r>
            <w:hyperlink r:id="rId15">
              <w:r w:rsidRPr="00C609A2">
                <w:rPr>
                  <w:rStyle w:val="af9"/>
                  <w:rFonts w:cs="Arial"/>
                  <w:color w:val="auto"/>
                </w:rPr>
                <w:t>пунктов 9.1</w:t>
              </w:r>
            </w:hyperlink>
            <w:r w:rsidRPr="00C609A2">
              <w:t xml:space="preserve"> и </w:t>
            </w:r>
            <w:hyperlink r:id="rId16">
              <w:r w:rsidRPr="00C609A2">
                <w:rPr>
                  <w:rStyle w:val="af9"/>
                  <w:rFonts w:cs="Arial"/>
                  <w:color w:val="auto"/>
                </w:rPr>
                <w:t>9.2</w:t>
              </w:r>
            </w:hyperlink>
            <w:r w:rsidRPr="00C609A2">
              <w:t xml:space="preserve"> приложения № 8 </w:t>
            </w:r>
            <w:r w:rsidRPr="00C609A2">
              <w:br/>
              <w:t>к ТР ТС 018/2011</w:t>
            </w:r>
            <w:bookmarkEnd w:id="33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CD1EC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E197D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48037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7937A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16C77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ACD19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B16F0" w14:textId="77777777" w:rsidR="00A82894" w:rsidRDefault="00A82894" w:rsidP="00CE428C">
            <w:pPr>
              <w:pStyle w:val="ab"/>
              <w:jc w:val="center"/>
            </w:pPr>
            <w: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BF3BE" w14:textId="77777777" w:rsidR="00A82894" w:rsidRDefault="00A82894" w:rsidP="00CE428C">
            <w:pPr>
              <w:pStyle w:val="ab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291EC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</w:tr>
      <w:tr w:rsidR="00A82894" w14:paraId="5D90C0D5" w14:textId="77777777" w:rsidTr="00C609A2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2ABFB" w14:textId="45C3C6AD" w:rsidR="00A82894" w:rsidRPr="00C609A2" w:rsidRDefault="00A82894" w:rsidP="00CE42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sub_13034"/>
            <w:r w:rsidRPr="00C609A2">
              <w:rPr>
                <w:rFonts w:ascii="Times New Roman" w:hAnsi="Times New Roman" w:cs="Times New Roman"/>
                <w:sz w:val="24"/>
                <w:szCs w:val="24"/>
              </w:rPr>
              <w:t>30. Подтекание и каплепадение топлива в системе питания бензиновых и дизельных двигателей не допускаются</w:t>
            </w:r>
            <w:bookmarkEnd w:id="34"/>
            <w:r w:rsidRPr="00C609A2">
              <w:rPr>
                <w:rFonts w:ascii="Times New Roman" w:hAnsi="Times New Roman" w:cs="Times New Roman"/>
                <w:sz w:val="24"/>
                <w:szCs w:val="24"/>
              </w:rPr>
              <w:t xml:space="preserve">. Подсос воздуха и (или) утечка отработавших газов, минуя систему выпуска, не </w:t>
            </w:r>
            <w:r w:rsidR="00350F89">
              <w:rPr>
                <w:rFonts w:ascii="Times New Roman" w:hAnsi="Times New Roman" w:cs="Times New Roman"/>
                <w:sz w:val="24"/>
                <w:szCs w:val="24"/>
              </w:rPr>
              <w:t>допускаются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CAF6C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2AA03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0FE99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3EE53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ACF95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A2A0C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BDA8F" w14:textId="77777777" w:rsidR="00A82894" w:rsidRDefault="00A82894" w:rsidP="00CE428C">
            <w:pPr>
              <w:pStyle w:val="ab"/>
              <w:jc w:val="center"/>
            </w:pPr>
            <w: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CA134" w14:textId="77777777" w:rsidR="00A82894" w:rsidRDefault="00A82894" w:rsidP="00CE428C">
            <w:pPr>
              <w:pStyle w:val="ab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1081A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</w:tr>
      <w:tr w:rsidR="00A82894" w14:paraId="07EA19E4" w14:textId="77777777" w:rsidTr="00C609A2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2A118" w14:textId="27ED5C37" w:rsidR="00A82894" w:rsidRDefault="00A82894" w:rsidP="00CE428C">
            <w:pPr>
              <w:pStyle w:val="ac"/>
              <w:jc w:val="both"/>
            </w:pPr>
            <w:bookmarkStart w:id="35" w:name="sub_13035"/>
            <w:r>
              <w:t xml:space="preserve">31. Запорные устройства топливных баков </w:t>
            </w:r>
            <w:r>
              <w:br/>
              <w:t>и устройства перекрытия топлива должны быть работоспособны</w:t>
            </w:r>
            <w:bookmarkEnd w:id="35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AD6E8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35D2B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A211F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58EAE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FA31E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1A40A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F1449" w14:textId="77777777" w:rsidR="00A82894" w:rsidRDefault="00A82894" w:rsidP="00CE428C">
            <w:pPr>
              <w:pStyle w:val="ab"/>
              <w:jc w:val="center"/>
            </w:pPr>
            <w: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A09B6" w14:textId="77777777" w:rsidR="00A82894" w:rsidRDefault="00A82894" w:rsidP="00CE428C">
            <w:pPr>
              <w:pStyle w:val="ab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3791D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</w:tr>
      <w:tr w:rsidR="00A82894" w14:paraId="37BE7731" w14:textId="77777777" w:rsidTr="00C609A2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FF6D3" w14:textId="27DE2AD5" w:rsidR="00A82894" w:rsidRDefault="00A82894" w:rsidP="00CE428C">
            <w:pPr>
              <w:pStyle w:val="ac"/>
              <w:jc w:val="both"/>
            </w:pPr>
            <w:bookmarkStart w:id="36" w:name="sub_13036"/>
            <w:r>
              <w:t>32. Система питания газобаллонных транспортных средств, ее размещение и установка должны соответствовать требованиям пункта 9.8 приложения № 8 к ТР ТС 018/2011</w:t>
            </w:r>
            <w:bookmarkEnd w:id="36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CE2EE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A9BFB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EA5A7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5DDB8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7C4D2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67220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4F431" w14:textId="77777777" w:rsidR="00A82894" w:rsidRDefault="00A82894" w:rsidP="00CE428C">
            <w:pPr>
              <w:pStyle w:val="ab"/>
              <w:jc w:val="center"/>
            </w:pPr>
            <w: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8C8F9" w14:textId="77777777" w:rsidR="00A82894" w:rsidRDefault="00A82894" w:rsidP="00CE428C">
            <w:pPr>
              <w:pStyle w:val="ab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2FC1B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</w:tr>
      <w:tr w:rsidR="00A82894" w14:paraId="44C72287" w14:textId="77777777" w:rsidTr="00CE428C">
        <w:tc>
          <w:tcPr>
            <w:tcW w:w="151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052D9" w14:textId="4F39EA70" w:rsidR="00A82894" w:rsidRDefault="00A82894" w:rsidP="008977FC">
            <w:pPr>
              <w:pStyle w:val="1"/>
            </w:pPr>
            <w:bookmarkStart w:id="37" w:name="sub_11007"/>
            <w:r>
              <w:t>VII. Прочие элементы конструкции</w:t>
            </w:r>
            <w:bookmarkEnd w:id="37"/>
          </w:p>
        </w:tc>
      </w:tr>
      <w:tr w:rsidR="00A82894" w14:paraId="604A53C4" w14:textId="77777777" w:rsidTr="00C609A2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46AC3" w14:textId="77777777" w:rsidR="00A82894" w:rsidRDefault="00A82894" w:rsidP="00CE428C">
            <w:pPr>
              <w:pStyle w:val="ac"/>
              <w:jc w:val="both"/>
            </w:pPr>
            <w:bookmarkStart w:id="38" w:name="sub_13038"/>
            <w:r>
              <w:t>33. Транспортное средство должно быть укомплектовано обеспечивающими поля обзора зеркалами заднего вида согласно таблице 4.1 приложения № 8 к ТР ТС 018/2011. При отсутствии возможности обзора через задние стекла легковых автомобилей необходима установка наружных зеркал заднего вида с обеих сторон</w:t>
            </w:r>
            <w:bookmarkEnd w:id="38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08CE3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9B655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4BADC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17DE9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83460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E33E5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9BD1E" w14:textId="77777777" w:rsidR="00A82894" w:rsidRDefault="00A82894" w:rsidP="00CE428C">
            <w:pPr>
              <w:pStyle w:val="ab"/>
              <w:jc w:val="center"/>
            </w:pPr>
            <w: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91B71" w14:textId="77777777" w:rsidR="00A82894" w:rsidRDefault="00A82894" w:rsidP="00CE428C">
            <w:pPr>
              <w:pStyle w:val="ab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E74FA" w14:textId="77777777" w:rsidR="00A82894" w:rsidRDefault="00A82894" w:rsidP="00CE428C">
            <w:pPr>
              <w:pStyle w:val="ab"/>
              <w:jc w:val="center"/>
            </w:pPr>
            <w:r>
              <w:t>-</w:t>
            </w:r>
          </w:p>
        </w:tc>
      </w:tr>
      <w:tr w:rsidR="00A82894" w14:paraId="01767192" w14:textId="77777777" w:rsidTr="00C609A2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C78D9" w14:textId="41EB992B" w:rsidR="00A82894" w:rsidRPr="00C609A2" w:rsidRDefault="00A82894" w:rsidP="00CE428C">
            <w:pPr>
              <w:pStyle w:val="ac"/>
              <w:jc w:val="both"/>
            </w:pPr>
            <w:bookmarkStart w:id="39" w:name="sub_13039"/>
            <w:r w:rsidRPr="00C609A2">
              <w:t xml:space="preserve">34. Не допускается наличие дополнительных предметов или покрытий, ограничивающих обзорность с места водителя (за исключением зеркал заднего вида, деталей стеклоочистителей, наружных и нанесенных или встроенных в стекла радиоантенн, нагревательных элементов устройств размораживания и осушения ветрового стекла). В верхней части ветрового стекла допускается крепление полосы прозрачной цветной пленки шириной, соответствующей требованиям </w:t>
            </w:r>
            <w:hyperlink r:id="rId17">
              <w:r w:rsidRPr="00C609A2">
                <w:rPr>
                  <w:rStyle w:val="af9"/>
                  <w:rFonts w:cs="Arial"/>
                  <w:color w:val="auto"/>
                </w:rPr>
                <w:t>пункта 4.3</w:t>
              </w:r>
            </w:hyperlink>
            <w:r w:rsidRPr="00C609A2">
              <w:t xml:space="preserve"> приложения № 8 к ТР ТС 018/2011</w:t>
            </w:r>
            <w:bookmarkEnd w:id="39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4CCDD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3FE53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066EF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99BD1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B7539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CCC73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C08DC" w14:textId="77777777" w:rsidR="00A82894" w:rsidRDefault="00A82894" w:rsidP="00CE428C">
            <w:pPr>
              <w:pStyle w:val="ab"/>
              <w:jc w:val="center"/>
            </w:pPr>
            <w: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C926D" w14:textId="77777777" w:rsidR="00A82894" w:rsidRDefault="00A82894" w:rsidP="00CE428C">
            <w:pPr>
              <w:pStyle w:val="ab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A2EE8" w14:textId="77777777" w:rsidR="00A82894" w:rsidRDefault="00A82894" w:rsidP="00CE428C">
            <w:pPr>
              <w:pStyle w:val="ab"/>
              <w:jc w:val="center"/>
            </w:pPr>
            <w:r>
              <w:t>-</w:t>
            </w:r>
          </w:p>
        </w:tc>
      </w:tr>
      <w:tr w:rsidR="00A82894" w14:paraId="108961B3" w14:textId="77777777" w:rsidTr="00C609A2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FA81C" w14:textId="63FEB59C" w:rsidR="00A82894" w:rsidRPr="00C609A2" w:rsidRDefault="00A82894" w:rsidP="00CE428C">
            <w:pPr>
              <w:pStyle w:val="ac"/>
              <w:jc w:val="both"/>
            </w:pPr>
            <w:bookmarkStart w:id="40" w:name="sub_13040"/>
            <w:r w:rsidRPr="00C609A2">
              <w:t xml:space="preserve">35. Светопропускание ветрового стекла и стекол, через которые обеспечивается передняя обзорность для водителя, должно соответствовать требованиям </w:t>
            </w:r>
            <w:hyperlink r:id="rId18">
              <w:r w:rsidRPr="00C609A2">
                <w:rPr>
                  <w:rStyle w:val="af9"/>
                  <w:rFonts w:cs="Arial"/>
                  <w:color w:val="auto"/>
                </w:rPr>
                <w:t>пункта 4.3</w:t>
              </w:r>
            </w:hyperlink>
            <w:r w:rsidRPr="00C609A2">
              <w:t xml:space="preserve"> </w:t>
            </w:r>
            <w:r w:rsidRPr="00C609A2">
              <w:lastRenderedPageBreak/>
              <w:t>приложения № 8 к ТР ТС 018/2011</w:t>
            </w:r>
            <w:bookmarkEnd w:id="40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10B40" w14:textId="77777777" w:rsidR="00A82894" w:rsidRDefault="00A82894" w:rsidP="00CE428C">
            <w:pPr>
              <w:pStyle w:val="ab"/>
              <w:jc w:val="center"/>
            </w:pPr>
            <w:r>
              <w:lastRenderedPageBreak/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9435C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9E13D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2A6D8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78376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B1B4A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29C0F" w14:textId="77777777" w:rsidR="00A82894" w:rsidRDefault="00A82894" w:rsidP="00CE428C">
            <w:pPr>
              <w:pStyle w:val="ab"/>
              <w:jc w:val="center"/>
            </w:pPr>
            <w: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9AB71" w14:textId="77777777" w:rsidR="00A82894" w:rsidRDefault="00A82894" w:rsidP="00CE428C">
            <w:pPr>
              <w:pStyle w:val="ab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2C62C" w14:textId="77777777" w:rsidR="00A82894" w:rsidRDefault="00A82894" w:rsidP="00CE428C">
            <w:pPr>
              <w:pStyle w:val="ab"/>
              <w:jc w:val="center"/>
            </w:pPr>
            <w:r>
              <w:t>-</w:t>
            </w:r>
          </w:p>
        </w:tc>
      </w:tr>
      <w:tr w:rsidR="00A82894" w14:paraId="2D33F835" w14:textId="77777777" w:rsidTr="00C609A2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5D018" w14:textId="7FE6B995" w:rsidR="00A82894" w:rsidRDefault="00A82894" w:rsidP="00F55707">
            <w:pPr>
              <w:pStyle w:val="ac"/>
              <w:jc w:val="both"/>
            </w:pPr>
            <w:bookmarkStart w:id="41" w:name="sub_13041"/>
            <w:r>
              <w:lastRenderedPageBreak/>
              <w:t>36. Наличие трещин на ветровых стеклах транспортных средств в зоне очистки стеклоочистителем половины стекла, расположенной со стороны водителя, не допускается</w:t>
            </w:r>
            <w:bookmarkEnd w:id="41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CE7D0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5C7CB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E82B0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86427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715F7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290DA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BD93B" w14:textId="77777777" w:rsidR="00A82894" w:rsidRDefault="00A82894" w:rsidP="00CE428C">
            <w:pPr>
              <w:pStyle w:val="ab"/>
              <w:jc w:val="center"/>
            </w:pPr>
            <w: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984B2" w14:textId="77777777" w:rsidR="00A82894" w:rsidRDefault="00A82894" w:rsidP="00CE428C">
            <w:pPr>
              <w:pStyle w:val="ab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49FD1" w14:textId="77777777" w:rsidR="00A82894" w:rsidRDefault="00A82894" w:rsidP="00CE428C">
            <w:pPr>
              <w:pStyle w:val="ab"/>
              <w:jc w:val="center"/>
            </w:pPr>
            <w:r>
              <w:t>-</w:t>
            </w:r>
          </w:p>
        </w:tc>
      </w:tr>
      <w:tr w:rsidR="00A82894" w14:paraId="751E27A7" w14:textId="77777777" w:rsidTr="00C609A2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5D695" w14:textId="70880FD4" w:rsidR="00A82894" w:rsidRDefault="00A82894" w:rsidP="00C609A2">
            <w:pPr>
              <w:pStyle w:val="ac"/>
              <w:jc w:val="both"/>
            </w:pPr>
            <w:bookmarkStart w:id="42" w:name="sub_13042"/>
            <w:r>
              <w:t>37. Замки дверей кузова или кабины, механизмы регулировки и фиксирующие устройства сидений водителя и пассажиров, устройство обогрева и обдува ветрового стекла должны быть работоспособны</w:t>
            </w:r>
            <w:bookmarkEnd w:id="42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5D6FC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57EFA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51935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4DEAC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F2CDA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85BCB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66837" w14:textId="77777777" w:rsidR="00A82894" w:rsidRDefault="00A82894" w:rsidP="00CE428C">
            <w:pPr>
              <w:pStyle w:val="ab"/>
              <w:jc w:val="center"/>
            </w:pPr>
            <w: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8EE48" w14:textId="77777777" w:rsidR="00A82894" w:rsidRDefault="00A82894" w:rsidP="00CE428C">
            <w:pPr>
              <w:pStyle w:val="ab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A1400" w14:textId="77777777" w:rsidR="00A82894" w:rsidRDefault="00A82894" w:rsidP="00CE428C">
            <w:pPr>
              <w:pStyle w:val="ab"/>
              <w:jc w:val="center"/>
            </w:pPr>
            <w:r>
              <w:t>-</w:t>
            </w:r>
          </w:p>
        </w:tc>
      </w:tr>
      <w:tr w:rsidR="00A82894" w14:paraId="714EF7C1" w14:textId="77777777" w:rsidTr="00C609A2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421D6" w14:textId="777057A6" w:rsidR="00A82894" w:rsidRDefault="00A82894" w:rsidP="00CE428C">
            <w:pPr>
              <w:pStyle w:val="ac"/>
              <w:jc w:val="both"/>
            </w:pPr>
            <w:bookmarkStart w:id="43" w:name="sub_13043"/>
            <w:r>
              <w:t>38. Запоры бортов грузовой платформы и запоры горловин цистерн должны быть работоспособны</w:t>
            </w:r>
            <w:bookmarkEnd w:id="43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2E56F" w14:textId="77777777" w:rsidR="00A82894" w:rsidRDefault="00A82894" w:rsidP="00CE428C">
            <w:pPr>
              <w:pStyle w:val="ab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8B33D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0CB73" w14:textId="77777777" w:rsidR="00A82894" w:rsidRDefault="00A82894" w:rsidP="00CE428C">
            <w:pPr>
              <w:pStyle w:val="ab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A05FE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4CDFE" w14:textId="77777777" w:rsidR="00A82894" w:rsidRDefault="00A82894" w:rsidP="00CE428C">
            <w:pPr>
              <w:pStyle w:val="ab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F789E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31C3E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F3E01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A9124" w14:textId="77777777" w:rsidR="00A82894" w:rsidRDefault="00A82894" w:rsidP="00CE428C">
            <w:pPr>
              <w:pStyle w:val="ab"/>
              <w:jc w:val="center"/>
            </w:pPr>
            <w:r>
              <w:t>-</w:t>
            </w:r>
          </w:p>
        </w:tc>
      </w:tr>
      <w:tr w:rsidR="00A82894" w14:paraId="2F84B8ED" w14:textId="77777777" w:rsidTr="00C609A2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393AE" w14:textId="720520EA" w:rsidR="00A82894" w:rsidRDefault="00A82894" w:rsidP="00CE428C">
            <w:pPr>
              <w:pStyle w:val="ac"/>
              <w:jc w:val="both"/>
            </w:pPr>
            <w:bookmarkStart w:id="44" w:name="sub_13044"/>
            <w:r>
              <w:t xml:space="preserve">39. Аварийный выключатель дверей, </w:t>
            </w:r>
            <w:r w:rsidRPr="00B66595">
              <w:t>аварийные выходы и устройства приведения их в действие</w:t>
            </w:r>
            <w:r>
              <w:t xml:space="preserve"> должны быть работоспособны</w:t>
            </w:r>
            <w:bookmarkEnd w:id="44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5820E" w14:textId="77777777" w:rsidR="00A82894" w:rsidRDefault="00A82894" w:rsidP="00CE428C">
            <w:pPr>
              <w:pStyle w:val="ab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B3911" w14:textId="77777777" w:rsidR="00A82894" w:rsidRDefault="00A82894" w:rsidP="00CE428C">
            <w:pPr>
              <w:pStyle w:val="ab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8FCD1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7CE3E" w14:textId="77777777" w:rsidR="00A82894" w:rsidRDefault="00A82894" w:rsidP="00CE428C">
            <w:pPr>
              <w:pStyle w:val="ab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00513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FA0F7" w14:textId="77777777" w:rsidR="00A82894" w:rsidRDefault="00A82894" w:rsidP="00CE428C">
            <w:pPr>
              <w:pStyle w:val="ab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EEF55" w14:textId="77777777" w:rsidR="00A82894" w:rsidRDefault="00A82894" w:rsidP="00CE428C">
            <w:pPr>
              <w:pStyle w:val="ab"/>
              <w:jc w:val="center"/>
            </w:pPr>
            <w: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07448" w14:textId="77777777" w:rsidR="00A82894" w:rsidRDefault="00A82894" w:rsidP="00CE428C">
            <w:pPr>
              <w:pStyle w:val="ab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9D747" w14:textId="77777777" w:rsidR="00A82894" w:rsidRDefault="00A82894" w:rsidP="00CE428C">
            <w:pPr>
              <w:pStyle w:val="ab"/>
              <w:jc w:val="center"/>
            </w:pPr>
            <w:r>
              <w:t>-</w:t>
            </w:r>
          </w:p>
        </w:tc>
      </w:tr>
      <w:tr w:rsidR="00A82894" w14:paraId="3F840264" w14:textId="77777777" w:rsidTr="00C609A2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738F0" w14:textId="1A58B1A2" w:rsidR="00A82894" w:rsidRDefault="00A82894" w:rsidP="00CE428C">
            <w:pPr>
              <w:pStyle w:val="ac"/>
              <w:jc w:val="both"/>
            </w:pPr>
            <w:bookmarkStart w:id="45" w:name="sub_13046"/>
            <w:r>
              <w:t>40. Транспортное средство должно быть укомп</w:t>
            </w:r>
            <w:r w:rsidR="00CE428C">
              <w:t xml:space="preserve">лектовано звуковым сигнальным </w:t>
            </w:r>
            <w:r>
              <w:t xml:space="preserve">прибором в рабочем состоянии. Звуковой сигнальный прибор должен при приведении </w:t>
            </w:r>
            <w:r>
              <w:br/>
              <w:t>в действие органа его управления издавать непрерывный и монотонный звук</w:t>
            </w:r>
            <w:bookmarkEnd w:id="45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004B0" w14:textId="77777777" w:rsidR="00A82894" w:rsidRDefault="00A82894" w:rsidP="00CE428C">
            <w:pPr>
              <w:pStyle w:val="ab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0A1F1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15167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C8E66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F9873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852DD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FAF04" w14:textId="77777777" w:rsidR="00A82894" w:rsidRDefault="00A82894" w:rsidP="00CE428C">
            <w:pPr>
              <w:pStyle w:val="ab"/>
              <w:jc w:val="center"/>
            </w:pPr>
            <w: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A1846" w14:textId="77777777" w:rsidR="00A82894" w:rsidRDefault="00A82894" w:rsidP="00CE428C">
            <w:pPr>
              <w:pStyle w:val="ab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21DF4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</w:tr>
      <w:tr w:rsidR="00A82894" w14:paraId="4DF6602F" w14:textId="77777777" w:rsidTr="00C609A2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C8DC5" w14:textId="1A5564B0" w:rsidR="00A82894" w:rsidRDefault="00A82894" w:rsidP="00CE428C">
            <w:pPr>
              <w:pStyle w:val="ac"/>
              <w:jc w:val="both"/>
            </w:pPr>
            <w:bookmarkStart w:id="46" w:name="sub_13047"/>
            <w:r>
              <w:t>41. Аварийные выходы должны быть обозначены и иметь таблички, содержащие правила их использования. Должен быть обеспечен свободный доступ к аварийным выходам</w:t>
            </w:r>
            <w:bookmarkEnd w:id="46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7976E" w14:textId="77777777" w:rsidR="00A82894" w:rsidRDefault="00A82894" w:rsidP="00CE428C">
            <w:pPr>
              <w:pStyle w:val="ab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94123" w14:textId="77777777" w:rsidR="00A82894" w:rsidRDefault="00A82894" w:rsidP="00CE428C">
            <w:pPr>
              <w:pStyle w:val="ab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49DF3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C62FF" w14:textId="77777777" w:rsidR="00A82894" w:rsidRDefault="00A82894" w:rsidP="00CE428C">
            <w:pPr>
              <w:pStyle w:val="ab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EA3E2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1E760" w14:textId="77777777" w:rsidR="00A82894" w:rsidRDefault="00A82894" w:rsidP="00CE428C">
            <w:pPr>
              <w:pStyle w:val="ab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61249" w14:textId="77777777" w:rsidR="00A82894" w:rsidRDefault="00A82894" w:rsidP="00CE428C">
            <w:pPr>
              <w:pStyle w:val="ab"/>
              <w:jc w:val="center"/>
            </w:pPr>
            <w: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84E24" w14:textId="77777777" w:rsidR="00A82894" w:rsidRDefault="00A82894" w:rsidP="00CE428C">
            <w:pPr>
              <w:pStyle w:val="ab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A89D3" w14:textId="77777777" w:rsidR="00A82894" w:rsidRDefault="00A82894" w:rsidP="00CE428C">
            <w:pPr>
              <w:pStyle w:val="ab"/>
              <w:jc w:val="center"/>
            </w:pPr>
            <w:r>
              <w:t>-</w:t>
            </w:r>
          </w:p>
        </w:tc>
      </w:tr>
      <w:tr w:rsidR="00A82894" w14:paraId="6CCD53D8" w14:textId="77777777" w:rsidTr="00C609A2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4C0B7" w14:textId="5826C2E2" w:rsidR="00A82894" w:rsidRPr="00C609A2" w:rsidRDefault="00A82894" w:rsidP="00CE428C">
            <w:pPr>
              <w:pStyle w:val="ac"/>
              <w:jc w:val="both"/>
            </w:pPr>
            <w:bookmarkStart w:id="47" w:name="sub_13048"/>
            <w:r w:rsidRPr="00C609A2">
              <w:t xml:space="preserve">42. Задние и боковые защитные устройства должны соответствовать требованиям </w:t>
            </w:r>
            <w:hyperlink r:id="rId19">
              <w:r w:rsidRPr="00C609A2">
                <w:rPr>
                  <w:rStyle w:val="af9"/>
                  <w:rFonts w:cs="Arial"/>
                  <w:color w:val="auto"/>
                </w:rPr>
                <w:t>пункта 8</w:t>
              </w:r>
            </w:hyperlink>
            <w:r w:rsidRPr="00C609A2">
              <w:t xml:space="preserve"> приложения № 8 к ТР ТС 018/2011</w:t>
            </w:r>
            <w:bookmarkEnd w:id="47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21DED" w14:textId="77777777" w:rsidR="00A82894" w:rsidRDefault="00A82894" w:rsidP="00CE428C">
            <w:pPr>
              <w:pStyle w:val="ab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2C0E0" w14:textId="77777777" w:rsidR="00A82894" w:rsidRDefault="00A82894" w:rsidP="00CE428C">
            <w:pPr>
              <w:pStyle w:val="ab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E188F" w14:textId="77777777" w:rsidR="00A82894" w:rsidRDefault="00A82894" w:rsidP="00CE428C">
            <w:pPr>
              <w:pStyle w:val="ab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0EEDC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81748" w14:textId="77777777" w:rsidR="00A82894" w:rsidRDefault="00A82894" w:rsidP="00CE428C">
            <w:pPr>
              <w:pStyle w:val="ab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2092F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73CB9" w14:textId="77777777" w:rsidR="00A82894" w:rsidRDefault="00A82894" w:rsidP="00CE428C">
            <w:pPr>
              <w:pStyle w:val="ab"/>
              <w:jc w:val="center"/>
            </w:pPr>
            <w: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1475E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BC9E5" w14:textId="77777777" w:rsidR="00A82894" w:rsidRDefault="00A82894" w:rsidP="00CE428C">
            <w:pPr>
              <w:pStyle w:val="ab"/>
              <w:jc w:val="center"/>
            </w:pPr>
            <w:r>
              <w:t>-</w:t>
            </w:r>
          </w:p>
        </w:tc>
      </w:tr>
      <w:tr w:rsidR="00A82894" w14:paraId="670757A4" w14:textId="77777777" w:rsidTr="00C609A2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676D6" w14:textId="420C7068" w:rsidR="00A82894" w:rsidRPr="00C609A2" w:rsidRDefault="00A82894" w:rsidP="00CE428C">
            <w:pPr>
              <w:pStyle w:val="ac"/>
              <w:jc w:val="both"/>
            </w:pPr>
            <w:bookmarkStart w:id="48" w:name="sub_13049"/>
            <w:r w:rsidRPr="00C609A2">
              <w:t xml:space="preserve">43. Замок седельно-сцепного устройства седельных автомобилей-тягачей должен после сцепки закрываться автоматически. Ручная и автоматическая блокировки седельно-сцепного устройства должны предотвращать самопроизвольное расцепление тягача и полуприцепа. Деформации, разрывы, трещины и другие видимые повреждения сцепного шкворня, гнезда шкворня, опорной плиты, тягового крюка, шара тягово-сцепного устройства, трещины, разрушения, в том числе местные, или отсутствие деталей сцепных устройств и их крепления </w:t>
            </w:r>
            <w:r w:rsidRPr="00C609A2">
              <w:br/>
              <w:t>не допускаются</w:t>
            </w:r>
            <w:bookmarkEnd w:id="48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9C2D7" w14:textId="77777777" w:rsidR="00A82894" w:rsidRDefault="00A82894" w:rsidP="00CE428C">
            <w:pPr>
              <w:pStyle w:val="ab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47670" w14:textId="77777777" w:rsidR="00A82894" w:rsidRDefault="00A82894" w:rsidP="00CE428C">
            <w:pPr>
              <w:pStyle w:val="ab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099B5" w14:textId="77777777" w:rsidR="00A82894" w:rsidRDefault="00A82894" w:rsidP="00CE428C">
            <w:pPr>
              <w:pStyle w:val="ab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56143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11D21" w14:textId="77777777" w:rsidR="00A82894" w:rsidRDefault="00A82894" w:rsidP="00CE428C">
            <w:pPr>
              <w:pStyle w:val="ab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77A5E" w14:textId="77777777" w:rsidR="00A82894" w:rsidRDefault="00A82894" w:rsidP="00CE428C">
            <w:pPr>
              <w:pStyle w:val="ab"/>
              <w:jc w:val="center"/>
            </w:pPr>
            <w: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E39E5" w14:textId="77777777" w:rsidR="00A82894" w:rsidRDefault="00A82894" w:rsidP="00CE428C">
            <w:pPr>
              <w:pStyle w:val="ab"/>
              <w:jc w:val="center"/>
            </w:pPr>
            <w: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FE68C" w14:textId="77777777" w:rsidR="00A82894" w:rsidRDefault="00A82894" w:rsidP="00CE428C">
            <w:pPr>
              <w:pStyle w:val="ab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C7953" w14:textId="77777777" w:rsidR="00A82894" w:rsidRDefault="00A82894" w:rsidP="00CE428C">
            <w:pPr>
              <w:pStyle w:val="ab"/>
              <w:jc w:val="center"/>
            </w:pPr>
            <w:r>
              <w:t>-</w:t>
            </w:r>
          </w:p>
        </w:tc>
      </w:tr>
      <w:tr w:rsidR="00A82894" w14:paraId="632DA862" w14:textId="77777777" w:rsidTr="00C609A2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A1D66" w14:textId="6D1A91AB" w:rsidR="00A82894" w:rsidRDefault="00A82894" w:rsidP="00CE428C">
            <w:pPr>
              <w:pStyle w:val="ac"/>
              <w:jc w:val="both"/>
            </w:pPr>
            <w:bookmarkStart w:id="49" w:name="sub_13050"/>
            <w:r>
              <w:t xml:space="preserve">44. Одноосные прицепы (за исключением роспусков) и прицепы, не оборудованные рабочей тормозной системой, должны быть оборудованы предохранительными </w:t>
            </w:r>
            <w:r>
              <w:lastRenderedPageBreak/>
              <w:t>приспособлениями (цепями, тросами), которые должны быть работоспособны. Длина предохранительных цепей (тросов) должна предотвращать контакт сцепной петли дышла с дорожной поверхностью и при этом обеспечивать управление прицепом в случае обрыва (поломки) тягово-сцепного устройства. Предохранительные цепи (тросы) не должны крепиться к деталям тягово-сцепного устройства или деталям его крепления</w:t>
            </w:r>
            <w:bookmarkEnd w:id="49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69E55" w14:textId="77777777" w:rsidR="00A82894" w:rsidRDefault="00A82894" w:rsidP="00CE428C">
            <w:pPr>
              <w:pStyle w:val="ab"/>
              <w:jc w:val="center"/>
            </w:pPr>
            <w: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4F946" w14:textId="77777777" w:rsidR="00A82894" w:rsidRDefault="00A82894" w:rsidP="00CE428C">
            <w:pPr>
              <w:pStyle w:val="ab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BB677" w14:textId="77777777" w:rsidR="00A82894" w:rsidRDefault="00A82894" w:rsidP="00CE428C">
            <w:pPr>
              <w:pStyle w:val="ab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3CA5F" w14:textId="77777777" w:rsidR="00A82894" w:rsidRDefault="00A82894" w:rsidP="00CE428C">
            <w:pPr>
              <w:pStyle w:val="ab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781DD" w14:textId="77777777" w:rsidR="00A82894" w:rsidRDefault="00A82894" w:rsidP="00CE428C">
            <w:pPr>
              <w:pStyle w:val="ab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DF618" w14:textId="77777777" w:rsidR="00A82894" w:rsidRDefault="00A82894" w:rsidP="00CE428C">
            <w:pPr>
              <w:pStyle w:val="ab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6C578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262C3" w14:textId="77777777" w:rsidR="00A82894" w:rsidRDefault="00A82894" w:rsidP="00CE428C">
            <w:pPr>
              <w:pStyle w:val="ab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3A855" w14:textId="77777777" w:rsidR="00A82894" w:rsidRDefault="00A82894" w:rsidP="00CE428C">
            <w:pPr>
              <w:pStyle w:val="ab"/>
              <w:jc w:val="center"/>
            </w:pPr>
            <w:r>
              <w:t>-</w:t>
            </w:r>
          </w:p>
        </w:tc>
      </w:tr>
      <w:tr w:rsidR="00A82894" w14:paraId="272D7334" w14:textId="77777777" w:rsidTr="00C609A2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199D5" w14:textId="3323867E" w:rsidR="00A82894" w:rsidRDefault="00A82894" w:rsidP="00CE428C">
            <w:pPr>
              <w:pStyle w:val="ac"/>
              <w:jc w:val="both"/>
              <w:rPr>
                <w:rFonts w:ascii="Times New Roman" w:hAnsi="Times New Roman" w:cs="Times New Roman"/>
              </w:rPr>
            </w:pPr>
            <w:bookmarkStart w:id="50" w:name="sub_13051"/>
            <w:r>
              <w:rPr>
                <w:rFonts w:ascii="Times New Roman" w:hAnsi="Times New Roman" w:cs="Times New Roman"/>
              </w:rPr>
              <w:lastRenderedPageBreak/>
              <w:t>45. Прицепы (за исключением одноосных и роспусков) должны быть оборудованы устройством, поддерживающим сцепную петлю дышла в положении, облегчающем сцепку и расцепку с тяговым автомобилем. Деформации сцепной петли или дышла прицепа, грубо нарушающие их положение относительно продольной центральной плоскости симметрии прицепа, разрывы, трещины и другие видимые повреждения сцепной петли или дышла прицепа не допускаются</w:t>
            </w:r>
            <w:bookmarkEnd w:id="50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75F3C" w14:textId="77777777" w:rsidR="00A82894" w:rsidRDefault="00A82894" w:rsidP="00CE42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D7F5B" w14:textId="77777777" w:rsidR="00A82894" w:rsidRDefault="00A82894" w:rsidP="00CE42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B7198" w14:textId="77777777" w:rsidR="00A82894" w:rsidRDefault="00A82894" w:rsidP="00CE42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19C26" w14:textId="77777777" w:rsidR="00A82894" w:rsidRDefault="00A82894" w:rsidP="00CE42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04607" w14:textId="77777777" w:rsidR="00A82894" w:rsidRDefault="00A82894" w:rsidP="00CE42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B6DC9" w14:textId="77777777" w:rsidR="00A82894" w:rsidRDefault="00A82894" w:rsidP="00CE42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F7996" w14:textId="77777777" w:rsidR="00A82894" w:rsidRDefault="00A82894" w:rsidP="00CE42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8207E" w14:textId="77777777" w:rsidR="00A82894" w:rsidRDefault="00A82894" w:rsidP="00CE42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37A09" w14:textId="77777777" w:rsidR="00A82894" w:rsidRDefault="00A82894" w:rsidP="00CE42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82894" w14:paraId="343BB992" w14:textId="77777777" w:rsidTr="00C609A2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953C1" w14:textId="4729323B" w:rsidR="00A82894" w:rsidRDefault="00A82894" w:rsidP="00CE428C">
            <w:pPr>
              <w:pStyle w:val="ac"/>
              <w:jc w:val="both"/>
              <w:rPr>
                <w:rFonts w:ascii="Times New Roman" w:hAnsi="Times New Roman" w:cs="Times New Roman"/>
              </w:rPr>
            </w:pPr>
            <w:bookmarkStart w:id="51" w:name="sub_13052"/>
            <w:r>
              <w:rPr>
                <w:rFonts w:ascii="Times New Roman" w:hAnsi="Times New Roman" w:cs="Times New Roman"/>
              </w:rPr>
              <w:t xml:space="preserve">46. Продольный люфт в </w:t>
            </w:r>
            <w:proofErr w:type="spellStart"/>
            <w:r>
              <w:rPr>
                <w:rFonts w:ascii="Times New Roman" w:hAnsi="Times New Roman" w:cs="Times New Roman"/>
              </w:rPr>
              <w:t>беззазорных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тягово-сцепных устройствах с тяговой вилкой для сцепленного с прицепом тягача не допускается</w:t>
            </w:r>
            <w:bookmarkEnd w:id="51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EDFFE" w14:textId="77777777" w:rsidR="00A82894" w:rsidRDefault="00A82894" w:rsidP="00CE42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3D4B0" w14:textId="77777777" w:rsidR="00A82894" w:rsidRDefault="00A82894" w:rsidP="00CE42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32D5F" w14:textId="77777777" w:rsidR="00A82894" w:rsidRDefault="00A82894" w:rsidP="00CE42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0494A" w14:textId="77777777" w:rsidR="00A82894" w:rsidRDefault="00A82894" w:rsidP="00CE42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86311" w14:textId="77777777" w:rsidR="00A82894" w:rsidRDefault="00A82894" w:rsidP="00CE42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D4C16" w14:textId="77777777" w:rsidR="00A82894" w:rsidRDefault="00A82894" w:rsidP="00CE42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C915A" w14:textId="77777777" w:rsidR="00A82894" w:rsidRDefault="00A82894" w:rsidP="00CE42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10DBA" w14:textId="77777777" w:rsidR="00A82894" w:rsidRDefault="00A82894" w:rsidP="00CE42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85EDB" w14:textId="77777777" w:rsidR="00A82894" w:rsidRDefault="00A82894" w:rsidP="00CE42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82894" w14:paraId="39A58BDF" w14:textId="77777777" w:rsidTr="00C609A2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AF0D9" w14:textId="33B3DD47" w:rsidR="00A82894" w:rsidRPr="00C609A2" w:rsidRDefault="00A82894" w:rsidP="00CE428C">
            <w:pPr>
              <w:pStyle w:val="ac"/>
              <w:jc w:val="both"/>
              <w:rPr>
                <w:rFonts w:ascii="Times New Roman" w:hAnsi="Times New Roman" w:cs="Times New Roman"/>
              </w:rPr>
            </w:pPr>
            <w:bookmarkStart w:id="52" w:name="sub_13053"/>
            <w:r w:rsidRPr="00C609A2">
              <w:rPr>
                <w:rFonts w:ascii="Times New Roman" w:hAnsi="Times New Roman" w:cs="Times New Roman"/>
              </w:rPr>
              <w:t xml:space="preserve">47. Тягово-сцепные устройства должны обеспечивать </w:t>
            </w:r>
            <w:proofErr w:type="spellStart"/>
            <w:r w:rsidRPr="00C609A2">
              <w:rPr>
                <w:rFonts w:ascii="Times New Roman" w:hAnsi="Times New Roman" w:cs="Times New Roman"/>
              </w:rPr>
              <w:t>беззазорную</w:t>
            </w:r>
            <w:proofErr w:type="spellEnd"/>
            <w:r w:rsidRPr="00C609A2">
              <w:rPr>
                <w:rFonts w:ascii="Times New Roman" w:hAnsi="Times New Roman" w:cs="Times New Roman"/>
              </w:rPr>
              <w:t xml:space="preserve"> сцепку сухарей замкового устройства с шаром. Самопроизвольная расцепка не допускается</w:t>
            </w:r>
            <w:bookmarkEnd w:id="52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6BABB" w14:textId="77777777" w:rsidR="00A82894" w:rsidRDefault="00A82894" w:rsidP="00CE42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66230" w14:textId="77777777" w:rsidR="00A82894" w:rsidRDefault="00A82894" w:rsidP="00CE42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1A581" w14:textId="77777777" w:rsidR="00A82894" w:rsidRDefault="00A82894" w:rsidP="00CE42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70613" w14:textId="77777777" w:rsidR="00A82894" w:rsidRDefault="00A82894" w:rsidP="00CE42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0FA4C" w14:textId="77777777" w:rsidR="00A82894" w:rsidRDefault="00A82894" w:rsidP="00CE42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EDE98" w14:textId="77777777" w:rsidR="00A82894" w:rsidRDefault="00A82894" w:rsidP="00CE42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E54C4" w14:textId="77777777" w:rsidR="00A82894" w:rsidRDefault="00A82894" w:rsidP="00CE42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6E474" w14:textId="77777777" w:rsidR="00A82894" w:rsidRDefault="00A82894" w:rsidP="00CE42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71CB7" w14:textId="77777777" w:rsidR="00A82894" w:rsidRDefault="00A82894" w:rsidP="00CE42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82894" w14:paraId="5AF8DBC7" w14:textId="77777777" w:rsidTr="00C609A2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3B95D" w14:textId="557F79AF" w:rsidR="00A82894" w:rsidRPr="00C609A2" w:rsidRDefault="00A82894" w:rsidP="00CE428C">
            <w:pPr>
              <w:pStyle w:val="ac"/>
              <w:jc w:val="both"/>
              <w:rPr>
                <w:rFonts w:ascii="Times New Roman" w:hAnsi="Times New Roman" w:cs="Times New Roman"/>
              </w:rPr>
            </w:pPr>
            <w:bookmarkStart w:id="53" w:name="sub_13055"/>
            <w:r w:rsidRPr="00C609A2">
              <w:rPr>
                <w:rFonts w:ascii="Times New Roman" w:hAnsi="Times New Roman" w:cs="Times New Roman"/>
              </w:rPr>
              <w:t xml:space="preserve">48. </w:t>
            </w:r>
            <w:r w:rsidRPr="00C609A2">
              <w:rPr>
                <w:rStyle w:val="11pt0pt"/>
                <w:rFonts w:eastAsiaTheme="minorHAnsi"/>
                <w:b w:val="0"/>
                <w:sz w:val="24"/>
                <w:szCs w:val="24"/>
              </w:rPr>
              <w:t>Места для сидения в транспортных средствах, конструкция которых предусматривает наличие ремней безопасности, должны быть ими оборудованы в соответствии с требованиями нормативных правовых актов, действовавших на дату выпуска транспортного средства в обращение.</w:t>
            </w:r>
            <w:r w:rsidRPr="00C609A2">
              <w:rPr>
                <w:rFonts w:ascii="Times New Roman" w:hAnsi="Times New Roman" w:cs="Times New Roman"/>
                <w:b/>
              </w:rPr>
              <w:t xml:space="preserve"> </w:t>
            </w:r>
            <w:r w:rsidRPr="00C609A2">
              <w:rPr>
                <w:rFonts w:ascii="Times New Roman" w:hAnsi="Times New Roman" w:cs="Times New Roman"/>
              </w:rPr>
              <w:t>Ремни безопасности не должны иметь следующих дефектов: надрыв на лямке, видимый невооруженным глазом;</w:t>
            </w:r>
            <w:bookmarkEnd w:id="53"/>
          </w:p>
          <w:p w14:paraId="071AE5FA" w14:textId="77777777" w:rsidR="00A82894" w:rsidRPr="00C609A2" w:rsidRDefault="00A82894" w:rsidP="00CE428C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C609A2">
              <w:rPr>
                <w:rFonts w:ascii="Times New Roman" w:hAnsi="Times New Roman" w:cs="Times New Roman"/>
              </w:rPr>
              <w:t>замок не фиксирует «язык» лямки или не выбрасывает его после нажатия на кнопку замыкающего устройства;</w:t>
            </w:r>
          </w:p>
          <w:p w14:paraId="2DF55C59" w14:textId="77777777" w:rsidR="00A82894" w:rsidRPr="00C609A2" w:rsidRDefault="00A82894" w:rsidP="00CE428C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C609A2">
              <w:rPr>
                <w:rFonts w:ascii="Times New Roman" w:hAnsi="Times New Roman" w:cs="Times New Roman"/>
              </w:rPr>
              <w:t>лямка не вытягивается или не втягивается во втягивающее устройство (катушку);</w:t>
            </w:r>
          </w:p>
          <w:p w14:paraId="38E48279" w14:textId="77777777" w:rsidR="00A82894" w:rsidRPr="00C609A2" w:rsidRDefault="00A82894" w:rsidP="00CE428C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C609A2">
              <w:rPr>
                <w:rFonts w:ascii="Times New Roman" w:hAnsi="Times New Roman" w:cs="Times New Roman"/>
              </w:rPr>
              <w:t>при резком вытягивании лямки ремня не обеспечивается прекращение (блокирование) ее вытягивания из втягивающего устройства (катушки)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E2204" w14:textId="77777777" w:rsidR="00A82894" w:rsidRDefault="00A82894" w:rsidP="00CE42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BC6EC" w14:textId="77777777" w:rsidR="00A82894" w:rsidRDefault="00A82894" w:rsidP="00CE42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B32E9" w14:textId="77777777" w:rsidR="00A82894" w:rsidRDefault="00A82894" w:rsidP="00CE42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CF30D" w14:textId="77777777" w:rsidR="00A82894" w:rsidRDefault="00A82894" w:rsidP="00CE42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534D5" w14:textId="77777777" w:rsidR="00A82894" w:rsidRDefault="00A82894" w:rsidP="00CE42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89390" w14:textId="77777777" w:rsidR="00A82894" w:rsidRDefault="00A82894" w:rsidP="00CE42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1E065" w14:textId="77777777" w:rsidR="00A82894" w:rsidRDefault="00A82894" w:rsidP="00CE42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A3772" w14:textId="77777777" w:rsidR="00A82894" w:rsidRDefault="00A82894" w:rsidP="00CE42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DBF18" w14:textId="77777777" w:rsidR="00A82894" w:rsidRDefault="00A82894" w:rsidP="00CE42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82894" w14:paraId="23367B5B" w14:textId="77777777" w:rsidTr="00C609A2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435E4" w14:textId="5FB5E445" w:rsidR="00A82894" w:rsidRDefault="00A82894" w:rsidP="00CE428C">
            <w:pPr>
              <w:pStyle w:val="ac"/>
              <w:jc w:val="both"/>
            </w:pPr>
            <w:bookmarkStart w:id="54" w:name="sub_13059"/>
            <w:r>
              <w:t xml:space="preserve">49. Поручни в автобусах, запасное колесо, аккумуляторные </w:t>
            </w:r>
            <w:r>
              <w:lastRenderedPageBreak/>
              <w:t>батареи, сиденья, а также огнетушители и медицинская аптечка на транспортных средствах, оборудованных приспособлениями для их крепления, должны быть надежно закреплены в местах, предусмотренных конструкцией транспортного средства</w:t>
            </w:r>
            <w:bookmarkEnd w:id="54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42213" w14:textId="77777777" w:rsidR="00A82894" w:rsidRDefault="00A82894" w:rsidP="00CE428C">
            <w:pPr>
              <w:pStyle w:val="ab"/>
              <w:jc w:val="center"/>
            </w:pPr>
            <w: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C2039" w14:textId="77777777" w:rsidR="00A82894" w:rsidRDefault="00A82894" w:rsidP="00CE428C">
            <w:pPr>
              <w:pStyle w:val="ab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D0513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85FA0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96009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5E3C2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F3C95" w14:textId="77777777" w:rsidR="00A82894" w:rsidRDefault="00A82894" w:rsidP="00CE428C">
            <w:pPr>
              <w:pStyle w:val="ab"/>
              <w:jc w:val="center"/>
            </w:pPr>
            <w: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3CEF6" w14:textId="77777777" w:rsidR="00A82894" w:rsidRDefault="00A82894" w:rsidP="00CE428C">
            <w:pPr>
              <w:pStyle w:val="ab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77B00" w14:textId="77777777" w:rsidR="00A82894" w:rsidRDefault="00A82894" w:rsidP="00CE428C">
            <w:pPr>
              <w:pStyle w:val="ab"/>
              <w:jc w:val="center"/>
            </w:pPr>
            <w:r>
              <w:t>-</w:t>
            </w:r>
          </w:p>
        </w:tc>
      </w:tr>
      <w:tr w:rsidR="00A82894" w14:paraId="472C3147" w14:textId="77777777" w:rsidTr="00C609A2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7090D" w14:textId="62E71295" w:rsidR="00A82894" w:rsidRDefault="00A82894" w:rsidP="00CE428C">
            <w:pPr>
              <w:pStyle w:val="ac"/>
              <w:jc w:val="both"/>
            </w:pPr>
            <w:bookmarkStart w:id="55" w:name="sub_13060"/>
            <w:r>
              <w:lastRenderedPageBreak/>
              <w:t>50. На транспортных средствах, оборудованных механизмами продольной регулировки положения подушки и угла наклона спинки сиденья или механизмом перемещения сиденья (для посадки и высадки пассажиров), указанные механизмы должны быть работоспособны. После прекращения регулирования или пользования эти механизмы должны автоматически блокироваться</w:t>
            </w:r>
            <w:bookmarkEnd w:id="55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3445E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27B61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3F8AD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7F248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685D4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8EF68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53702" w14:textId="77777777" w:rsidR="00A82894" w:rsidRDefault="00A82894" w:rsidP="00CE428C">
            <w:pPr>
              <w:pStyle w:val="ab"/>
              <w:jc w:val="center"/>
            </w:pPr>
            <w: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C137B" w14:textId="77777777" w:rsidR="00A82894" w:rsidRDefault="00A82894" w:rsidP="00CE428C">
            <w:pPr>
              <w:pStyle w:val="ab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421AA" w14:textId="77777777" w:rsidR="00A82894" w:rsidRDefault="00A82894" w:rsidP="00CE428C">
            <w:pPr>
              <w:pStyle w:val="ab"/>
              <w:jc w:val="center"/>
            </w:pPr>
            <w:r>
              <w:t>-</w:t>
            </w:r>
          </w:p>
        </w:tc>
      </w:tr>
      <w:tr w:rsidR="00A82894" w14:paraId="535ADD81" w14:textId="77777777" w:rsidTr="00C609A2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B4551" w14:textId="72D69C6B" w:rsidR="00A82894" w:rsidRDefault="00A82894" w:rsidP="00CE428C">
            <w:pPr>
              <w:pStyle w:val="ac"/>
              <w:jc w:val="both"/>
            </w:pPr>
            <w:bookmarkStart w:id="56" w:name="sub_13061"/>
            <w:r>
              <w:t xml:space="preserve">51. Транспортные средства технически допустимой максимальной массой свыше 7,5 тонны должны быть оборудованы </w:t>
            </w:r>
            <w:proofErr w:type="spellStart"/>
            <w:r>
              <w:t>надколесными</w:t>
            </w:r>
            <w:proofErr w:type="spellEnd"/>
            <w:r>
              <w:t xml:space="preserve"> грязезащитными устройствами. Ширина этих устройств должна быть не менее ширины применяемых шин</w:t>
            </w:r>
            <w:bookmarkEnd w:id="56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EE3B4" w14:textId="77777777" w:rsidR="00A82894" w:rsidRDefault="00A82894" w:rsidP="00CE428C">
            <w:pPr>
              <w:pStyle w:val="ab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261D6" w14:textId="77777777" w:rsidR="00A82894" w:rsidRDefault="00A82894" w:rsidP="00CE428C">
            <w:pPr>
              <w:pStyle w:val="ab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00284" w14:textId="77777777" w:rsidR="00A82894" w:rsidRDefault="00A82894" w:rsidP="00CE428C">
            <w:pPr>
              <w:pStyle w:val="ab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D6F80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B4A8E" w14:textId="77777777" w:rsidR="00A82894" w:rsidRDefault="00A82894" w:rsidP="00CE428C">
            <w:pPr>
              <w:pStyle w:val="ab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80740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AD7AD" w14:textId="77777777" w:rsidR="00A82894" w:rsidRDefault="00A82894" w:rsidP="00CE428C">
            <w:pPr>
              <w:pStyle w:val="ab"/>
              <w:jc w:val="center"/>
            </w:pPr>
            <w: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0CEE1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D6F12" w14:textId="77777777" w:rsidR="00A82894" w:rsidRDefault="00A82894" w:rsidP="00CE428C">
            <w:pPr>
              <w:pStyle w:val="ab"/>
              <w:jc w:val="center"/>
            </w:pPr>
            <w:r>
              <w:t>-</w:t>
            </w:r>
          </w:p>
        </w:tc>
      </w:tr>
      <w:tr w:rsidR="00A82894" w14:paraId="05565EA5" w14:textId="77777777" w:rsidTr="00C609A2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08124" w14:textId="73B99C24" w:rsidR="00A82894" w:rsidRPr="00C609A2" w:rsidRDefault="00A82894" w:rsidP="00CE428C">
            <w:pPr>
              <w:pStyle w:val="ac"/>
              <w:jc w:val="both"/>
            </w:pPr>
            <w:bookmarkStart w:id="57" w:name="sub_13062"/>
            <w:r w:rsidRPr="00C609A2">
              <w:t xml:space="preserve">52. Вертикальная статическая нагрузка на тяговое устройство автомобиля от цепной петли одноосного прицепа (прицепа-роспуска) в снаряженном состоянии должна соответствовать требованиям </w:t>
            </w:r>
            <w:hyperlink r:id="rId20">
              <w:r w:rsidRPr="00C609A2">
                <w:rPr>
                  <w:rStyle w:val="af9"/>
                  <w:rFonts w:cs="Arial"/>
                  <w:color w:val="auto"/>
                </w:rPr>
                <w:t>пункта 2.3</w:t>
              </w:r>
            </w:hyperlink>
            <w:r w:rsidRPr="00C609A2">
              <w:t xml:space="preserve"> приложения № 5 к ТР ТС 018/2011</w:t>
            </w:r>
            <w:bookmarkEnd w:id="57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735C5" w14:textId="77777777" w:rsidR="00A82894" w:rsidRDefault="00A82894" w:rsidP="00CE428C">
            <w:pPr>
              <w:pStyle w:val="ab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68B6D" w14:textId="77777777" w:rsidR="00A82894" w:rsidRDefault="00A82894" w:rsidP="00CE428C">
            <w:pPr>
              <w:pStyle w:val="ab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FABAA" w14:textId="77777777" w:rsidR="00A82894" w:rsidRDefault="00A82894" w:rsidP="00CE428C">
            <w:pPr>
              <w:pStyle w:val="ab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97525" w14:textId="77777777" w:rsidR="00A82894" w:rsidRDefault="00A82894" w:rsidP="00CE428C">
            <w:pPr>
              <w:pStyle w:val="ab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FE4DB" w14:textId="77777777" w:rsidR="00A82894" w:rsidRDefault="00A82894" w:rsidP="00CE428C">
            <w:pPr>
              <w:pStyle w:val="ab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B8C4A" w14:textId="77777777" w:rsidR="00A82894" w:rsidRDefault="00A82894" w:rsidP="00CE428C">
            <w:pPr>
              <w:pStyle w:val="ab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1A790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5E707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CB55B" w14:textId="77777777" w:rsidR="00A82894" w:rsidRDefault="00A82894" w:rsidP="00CE428C">
            <w:pPr>
              <w:pStyle w:val="ab"/>
              <w:jc w:val="center"/>
            </w:pPr>
            <w:r>
              <w:t>-</w:t>
            </w:r>
          </w:p>
        </w:tc>
      </w:tr>
      <w:tr w:rsidR="00A82894" w14:paraId="7BD09E50" w14:textId="77777777" w:rsidTr="00C609A2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999B6" w14:textId="41B48E71" w:rsidR="00A82894" w:rsidRPr="00C609A2" w:rsidRDefault="00A82894" w:rsidP="00CE428C">
            <w:pPr>
              <w:pStyle w:val="ac"/>
              <w:jc w:val="both"/>
            </w:pPr>
            <w:bookmarkStart w:id="58" w:name="sub_13063"/>
            <w:r w:rsidRPr="00C609A2">
              <w:t>53. Держатель запасного колеса, лебедка и механизм подъема-опускания запасного колеса должны быть работоспособны. Храповое устройство лебедки должно четко фиксировать барабан с крепежным канатом</w:t>
            </w:r>
            <w:bookmarkEnd w:id="58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AB6AF" w14:textId="77777777" w:rsidR="00A82894" w:rsidRDefault="00A82894" w:rsidP="00CE428C">
            <w:pPr>
              <w:pStyle w:val="ab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F09B4" w14:textId="77777777" w:rsidR="00A82894" w:rsidRDefault="00A82894" w:rsidP="00CE428C">
            <w:pPr>
              <w:pStyle w:val="ab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405B9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C610D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3F734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F6AAB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C07BA" w14:textId="77777777" w:rsidR="00A82894" w:rsidRDefault="00A82894" w:rsidP="00CE428C">
            <w:pPr>
              <w:pStyle w:val="ab"/>
              <w:jc w:val="center"/>
            </w:pPr>
            <w: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129BB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AEFDB" w14:textId="77777777" w:rsidR="00A82894" w:rsidRDefault="00A82894" w:rsidP="00CE428C">
            <w:pPr>
              <w:pStyle w:val="ab"/>
              <w:jc w:val="center"/>
            </w:pPr>
            <w:r>
              <w:t>-</w:t>
            </w:r>
          </w:p>
        </w:tc>
      </w:tr>
      <w:tr w:rsidR="00A82894" w14:paraId="3768181A" w14:textId="77777777" w:rsidTr="00C609A2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669B6" w14:textId="080BD80C" w:rsidR="00A82894" w:rsidRDefault="00A82894" w:rsidP="00CE428C">
            <w:pPr>
              <w:pStyle w:val="ac"/>
              <w:jc w:val="both"/>
            </w:pPr>
            <w:bookmarkStart w:id="59" w:name="sub_13064"/>
            <w:r>
              <w:t>54. Механизмы подъема и опускания опор и фиксаторы транспортного положения опор, предназначенные для предотвращения их самопроизвольного опускания при движении транспортного средства, должны быть работоспособны</w:t>
            </w:r>
            <w:bookmarkEnd w:id="59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22E54" w14:textId="77777777" w:rsidR="00A82894" w:rsidRDefault="00A82894" w:rsidP="00CE428C">
            <w:pPr>
              <w:pStyle w:val="ab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823BC" w14:textId="77777777" w:rsidR="00A82894" w:rsidRDefault="00A82894" w:rsidP="00CE428C">
            <w:pPr>
              <w:pStyle w:val="ab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FA742" w14:textId="77777777" w:rsidR="00A82894" w:rsidRDefault="00A82894" w:rsidP="00CE428C">
            <w:pPr>
              <w:pStyle w:val="ab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05F26" w14:textId="77777777" w:rsidR="00A82894" w:rsidRDefault="00A82894" w:rsidP="00CE428C">
            <w:pPr>
              <w:pStyle w:val="ab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F1C48" w14:textId="77777777" w:rsidR="00A82894" w:rsidRDefault="00A82894" w:rsidP="00CE428C">
            <w:pPr>
              <w:pStyle w:val="ab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CCA27" w14:textId="77777777" w:rsidR="00A82894" w:rsidRDefault="00A82894" w:rsidP="00CE428C">
            <w:pPr>
              <w:pStyle w:val="ab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40565" w14:textId="77777777" w:rsidR="00A82894" w:rsidRDefault="00A82894" w:rsidP="00CE428C">
            <w:pPr>
              <w:pStyle w:val="ab"/>
              <w:jc w:val="center"/>
            </w:pPr>
            <w: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FDB9E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913C3" w14:textId="77777777" w:rsidR="00A82894" w:rsidRDefault="00A82894" w:rsidP="00CE428C">
            <w:pPr>
              <w:pStyle w:val="ab"/>
              <w:jc w:val="center"/>
            </w:pPr>
            <w:r>
              <w:t>-</w:t>
            </w:r>
          </w:p>
        </w:tc>
      </w:tr>
      <w:tr w:rsidR="00A82894" w14:paraId="2254FC1F" w14:textId="77777777" w:rsidTr="00C609A2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3299C" w14:textId="6DAA4D67" w:rsidR="00A82894" w:rsidRPr="00674D70" w:rsidRDefault="00975DBA" w:rsidP="00C609A2">
            <w:pPr>
              <w:pStyle w:val="ac"/>
              <w:jc w:val="both"/>
            </w:pPr>
            <w:bookmarkStart w:id="60" w:name="sub_13067"/>
            <w:r>
              <w:t>55</w:t>
            </w:r>
            <w:r w:rsidR="00A82894">
              <w:t xml:space="preserve">. На транспортных средствах, оснащенных устройствами или системами вызова </w:t>
            </w:r>
            <w:r w:rsidR="00A82894" w:rsidRPr="00C609A2">
              <w:t xml:space="preserve">экстренных оперативных служб, такие устройства или системы должны быть работоспособны и соответствовать требованиям </w:t>
            </w:r>
            <w:hyperlink r:id="rId21">
              <w:r w:rsidR="00A82894" w:rsidRPr="00C609A2">
                <w:rPr>
                  <w:rStyle w:val="af9"/>
                  <w:rFonts w:cs="Arial"/>
                  <w:color w:val="auto"/>
                </w:rPr>
                <w:t>пункта 118</w:t>
              </w:r>
            </w:hyperlink>
            <w:r w:rsidR="00A82894" w:rsidRPr="00C609A2">
              <w:t xml:space="preserve"> приложения № 10</w:t>
            </w:r>
            <w:r w:rsidR="00C609A2" w:rsidRPr="00C609A2">
              <w:t xml:space="preserve"> </w:t>
            </w:r>
            <w:r w:rsidR="00A82894" w:rsidRPr="00C609A2">
              <w:t>к ТР ТС 018/2011</w:t>
            </w:r>
            <w:bookmarkEnd w:id="60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012FF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5ABDC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EEDFD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CDF4B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F3F07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1AFE9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6323E" w14:textId="77777777" w:rsidR="00A82894" w:rsidRDefault="00A82894" w:rsidP="00CE428C">
            <w:pPr>
              <w:pStyle w:val="ab"/>
              <w:jc w:val="center"/>
            </w:pPr>
            <w: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261FF" w14:textId="77777777" w:rsidR="00A82894" w:rsidRDefault="00A82894" w:rsidP="00CE428C">
            <w:pPr>
              <w:pStyle w:val="ab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635A6" w14:textId="77777777" w:rsidR="00A82894" w:rsidRDefault="00A82894" w:rsidP="00CE428C">
            <w:pPr>
              <w:pStyle w:val="ab"/>
              <w:jc w:val="center"/>
            </w:pPr>
            <w:r>
              <w:t>-</w:t>
            </w:r>
          </w:p>
        </w:tc>
      </w:tr>
      <w:tr w:rsidR="00A82894" w14:paraId="09AEEFD4" w14:textId="77777777" w:rsidTr="00C609A2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8EA6F" w14:textId="71F6165F" w:rsidR="00A82894" w:rsidRDefault="00A82894" w:rsidP="00975DBA">
            <w:pPr>
              <w:pStyle w:val="ac"/>
              <w:jc w:val="both"/>
            </w:pPr>
            <w:r>
              <w:t>5</w:t>
            </w:r>
            <w:r w:rsidR="00975DBA">
              <w:t>6</w:t>
            </w:r>
            <w:r>
              <w:t xml:space="preserve">. Изменения в конструкции транспортного средства, внесенные в нарушение требований, установленных </w:t>
            </w:r>
            <w:hyperlink r:id="rId22" w:tgtFrame="Решение Комиссии Таможенного союза от 09.12.2011 N 877 (ред. от 25.12.2018) О принятии технического регламента Таможенного союза О безопасности колесных транспортных средств">
              <w:r>
                <w:rPr>
                  <w:rStyle w:val="ListLabel4"/>
                </w:rPr>
                <w:t>разделом 4 главы V</w:t>
              </w:r>
            </w:hyperlink>
            <w:r>
              <w:t xml:space="preserve"> ТР ТС 018/2011, не допускаются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66E81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A1DF5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C2AB4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F080B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460DE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4FA71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89A11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B4FED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5F118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</w:tr>
      <w:tr w:rsidR="00A82894" w14:paraId="771212C2" w14:textId="77777777" w:rsidTr="00C609A2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33DC8" w14:textId="1213E8AD" w:rsidR="00A82894" w:rsidRDefault="00975DBA" w:rsidP="00CE428C">
            <w:pPr>
              <w:pStyle w:val="ac"/>
              <w:jc w:val="both"/>
            </w:pPr>
            <w:r>
              <w:lastRenderedPageBreak/>
              <w:t>57</w:t>
            </w:r>
            <w:r w:rsidR="00A82894">
              <w:t xml:space="preserve">. Транспортные средства категорий M2 и M3 должны отвечать дополнительным требованиям, установленным в </w:t>
            </w:r>
            <w:hyperlink r:id="rId23" w:tgtFrame="Решение Комиссии Таможенного союза от 09.12.2011 N 877 (ред. от 25.12.2018) О принятии технического регламента Таможенного союза О безопасности колесных транспортных средств">
              <w:r w:rsidR="00A82894">
                <w:rPr>
                  <w:rStyle w:val="ListLabel4"/>
                </w:rPr>
                <w:t>разделе 13</w:t>
              </w:r>
            </w:hyperlink>
            <w:r w:rsidR="00A82894">
              <w:t xml:space="preserve"> приложения № 8 к ТР ТС 018/2011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5EA1D" w14:textId="77777777" w:rsidR="00A82894" w:rsidRDefault="00A82894" w:rsidP="00CE428C">
            <w:pPr>
              <w:pStyle w:val="ab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326CF" w14:textId="77777777" w:rsidR="00A82894" w:rsidRDefault="00A82894" w:rsidP="00CE428C">
            <w:pPr>
              <w:pStyle w:val="ab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4CFF5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AAE09" w14:textId="77777777" w:rsidR="00A82894" w:rsidRDefault="00A82894" w:rsidP="00CE428C">
            <w:pPr>
              <w:pStyle w:val="ab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38CC7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C6B5C" w14:textId="77777777" w:rsidR="00A82894" w:rsidRDefault="00A82894" w:rsidP="00CE428C">
            <w:pPr>
              <w:pStyle w:val="ab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F83AF" w14:textId="77777777" w:rsidR="00A82894" w:rsidRDefault="00A82894" w:rsidP="00CE428C">
            <w:pPr>
              <w:pStyle w:val="ab"/>
              <w:jc w:val="center"/>
            </w:pPr>
            <w: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BB38E" w14:textId="77777777" w:rsidR="00A82894" w:rsidRDefault="00A82894" w:rsidP="00CE428C">
            <w:pPr>
              <w:pStyle w:val="ab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42667" w14:textId="77777777" w:rsidR="00A82894" w:rsidRDefault="00A82894" w:rsidP="00CE428C">
            <w:pPr>
              <w:pStyle w:val="ab"/>
              <w:jc w:val="center"/>
            </w:pPr>
            <w:r>
              <w:t>-</w:t>
            </w:r>
          </w:p>
        </w:tc>
      </w:tr>
      <w:tr w:rsidR="00A82894" w14:paraId="31C59396" w14:textId="77777777" w:rsidTr="00C609A2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69869" w14:textId="2FDEA8EC" w:rsidR="00A82894" w:rsidRPr="00AB08F8" w:rsidRDefault="00975DBA" w:rsidP="00C609A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A828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82894" w:rsidRPr="00AB0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Специальные и специализированные транспортные средства должны отвечать следующим </w:t>
            </w:r>
            <w:r w:rsidR="00A828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дополнительным </w:t>
            </w:r>
            <w:r w:rsidR="00A82894" w:rsidRPr="00AB0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требованиям:</w:t>
            </w:r>
          </w:p>
          <w:p w14:paraId="79F1B867" w14:textId="78C18B09" w:rsidR="00A82894" w:rsidRDefault="00A82894" w:rsidP="00CE428C">
            <w:pPr>
              <w:pStyle w:val="ac"/>
              <w:jc w:val="both"/>
            </w:pPr>
            <w:r>
              <w:t>специальные транспортные средства оперативных служ</w:t>
            </w:r>
            <w:proofErr w:type="gramStart"/>
            <w:r>
              <w:t>б-</w:t>
            </w:r>
            <w:proofErr w:type="gramEnd"/>
            <w:r>
              <w:t xml:space="preserve"> установленным в </w:t>
            </w:r>
            <w:hyperlink r:id="rId24" w:tgtFrame="Решение Комиссии Таможенного союза от 09.12.2011 N 877 (ред. от 25.12.2018) О принятии технического регламента Таможенного союза О безопасности колесных транспортных средств">
              <w:r>
                <w:rPr>
                  <w:rStyle w:val="ListLabel4"/>
                </w:rPr>
                <w:t>разделе 14</w:t>
              </w:r>
            </w:hyperlink>
            <w:r>
              <w:t xml:space="preserve"> приложения № 8 </w:t>
            </w:r>
            <w:r>
              <w:br/>
              <w:t>к ТР ТС 018/2011</w:t>
            </w:r>
            <w:r w:rsidR="00F817FE">
              <w:t>;</w:t>
            </w:r>
          </w:p>
          <w:p w14:paraId="493C3377" w14:textId="2CA7C2DC" w:rsidR="00A82894" w:rsidRPr="00584B1B" w:rsidRDefault="00A82894" w:rsidP="00CE4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B1B">
              <w:rPr>
                <w:rFonts w:ascii="Times New Roman" w:hAnsi="Times New Roman" w:cs="Times New Roman"/>
                <w:sz w:val="24"/>
                <w:szCs w:val="24"/>
              </w:rPr>
              <w:t>специализированные транспортные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–установленным </w:t>
            </w:r>
            <w:r w:rsidRPr="00584B1B">
              <w:rPr>
                <w:rFonts w:ascii="Times New Roman" w:hAnsi="Times New Roman" w:cs="Times New Roman"/>
                <w:sz w:val="24"/>
                <w:szCs w:val="24"/>
              </w:rPr>
              <w:t>пунктами 15.1-15.</w:t>
            </w:r>
            <w:r w:rsidR="00F817FE">
              <w:rPr>
                <w:rFonts w:ascii="Times New Roman" w:hAnsi="Times New Roman" w:cs="Times New Roman"/>
                <w:sz w:val="24"/>
                <w:szCs w:val="24"/>
              </w:rPr>
              <w:t>4, 15.6 раздела 15 приложения №</w:t>
            </w:r>
            <w:r w:rsidRPr="00584B1B">
              <w:rPr>
                <w:rFonts w:ascii="Times New Roman" w:hAnsi="Times New Roman" w:cs="Times New Roman"/>
                <w:sz w:val="24"/>
                <w:szCs w:val="24"/>
              </w:rPr>
              <w:t xml:space="preserve"> 8 к </w:t>
            </w:r>
            <w:proofErr w:type="gramStart"/>
            <w:r w:rsidRPr="00584B1B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584B1B">
              <w:rPr>
                <w:rFonts w:ascii="Times New Roman" w:hAnsi="Times New Roman" w:cs="Times New Roman"/>
                <w:sz w:val="24"/>
                <w:szCs w:val="24"/>
              </w:rPr>
              <w:t xml:space="preserve"> ТС 018/2011;</w:t>
            </w:r>
          </w:p>
          <w:p w14:paraId="258F3360" w14:textId="7751DAE9" w:rsidR="00A82894" w:rsidRPr="00584B1B" w:rsidRDefault="00A82894" w:rsidP="00CE4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84B1B">
              <w:rPr>
                <w:rFonts w:ascii="Times New Roman" w:hAnsi="Times New Roman" w:cs="Times New Roman"/>
                <w:sz w:val="24"/>
                <w:szCs w:val="24"/>
              </w:rPr>
              <w:t>пециальные транспортные средства для коммунального хозяйства и содержания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-установленным</w:t>
            </w:r>
            <w:r w:rsidRPr="00584B1B">
              <w:rPr>
                <w:rFonts w:ascii="Times New Roman" w:hAnsi="Times New Roman" w:cs="Times New Roman"/>
                <w:sz w:val="24"/>
                <w:szCs w:val="24"/>
              </w:rPr>
              <w:t xml:space="preserve"> пунктами 16.2, 16.</w:t>
            </w:r>
            <w:r w:rsidR="00F817FE">
              <w:rPr>
                <w:rFonts w:ascii="Times New Roman" w:hAnsi="Times New Roman" w:cs="Times New Roman"/>
                <w:sz w:val="24"/>
                <w:szCs w:val="24"/>
              </w:rPr>
              <w:t>4 и 16.5 раздела 16 приложения №</w:t>
            </w:r>
            <w:r w:rsidRPr="00584B1B">
              <w:rPr>
                <w:rFonts w:ascii="Times New Roman" w:hAnsi="Times New Roman" w:cs="Times New Roman"/>
                <w:sz w:val="24"/>
                <w:szCs w:val="24"/>
              </w:rPr>
              <w:t xml:space="preserve"> 8 к </w:t>
            </w:r>
            <w:proofErr w:type="gramStart"/>
            <w:r w:rsidRPr="00584B1B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584B1B">
              <w:rPr>
                <w:rFonts w:ascii="Times New Roman" w:hAnsi="Times New Roman" w:cs="Times New Roman"/>
                <w:sz w:val="24"/>
                <w:szCs w:val="24"/>
              </w:rPr>
              <w:t xml:space="preserve"> ТС 018/2011;</w:t>
            </w:r>
          </w:p>
          <w:p w14:paraId="01B2A6DF" w14:textId="3AEB4BC3" w:rsidR="00A82894" w:rsidRPr="00584B1B" w:rsidRDefault="00A82894" w:rsidP="00CE4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B1B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для перевозки грузов </w:t>
            </w:r>
            <w:r w:rsidR="00AF10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4B1B">
              <w:rPr>
                <w:rFonts w:ascii="Times New Roman" w:hAnsi="Times New Roman" w:cs="Times New Roman"/>
                <w:sz w:val="24"/>
                <w:szCs w:val="24"/>
              </w:rPr>
              <w:t>с использованием прицепа-роспуска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-установленным</w:t>
            </w:r>
            <w:r w:rsidRPr="00584B1B">
              <w:rPr>
                <w:rFonts w:ascii="Times New Roman" w:hAnsi="Times New Roman" w:cs="Times New Roman"/>
                <w:sz w:val="24"/>
                <w:szCs w:val="24"/>
              </w:rPr>
              <w:t xml:space="preserve"> пунктами 17.1, 17.</w:t>
            </w:r>
            <w:r w:rsidR="00F817FE">
              <w:rPr>
                <w:rFonts w:ascii="Times New Roman" w:hAnsi="Times New Roman" w:cs="Times New Roman"/>
                <w:sz w:val="24"/>
                <w:szCs w:val="24"/>
              </w:rPr>
              <w:t>3 и 17.4 раздела 17 приложения №</w:t>
            </w:r>
            <w:r w:rsidRPr="00584B1B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r w:rsidR="00AF10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4B1B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gramStart"/>
            <w:r w:rsidRPr="00584B1B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584B1B">
              <w:rPr>
                <w:rFonts w:ascii="Times New Roman" w:hAnsi="Times New Roman" w:cs="Times New Roman"/>
                <w:sz w:val="24"/>
                <w:szCs w:val="24"/>
              </w:rPr>
              <w:t xml:space="preserve"> ТС 018/2011;</w:t>
            </w:r>
          </w:p>
          <w:p w14:paraId="3DB866F1" w14:textId="63DC68DA" w:rsidR="00A82894" w:rsidRPr="00584B1B" w:rsidRDefault="00A82894" w:rsidP="00CE4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B1B">
              <w:rPr>
                <w:rFonts w:ascii="Times New Roman" w:hAnsi="Times New Roman" w:cs="Times New Roman"/>
                <w:sz w:val="24"/>
                <w:szCs w:val="24"/>
              </w:rPr>
              <w:t>автоэвак</w:t>
            </w:r>
            <w:r w:rsidR="00AF10F1">
              <w:rPr>
                <w:rFonts w:ascii="Times New Roman" w:hAnsi="Times New Roman" w:cs="Times New Roman"/>
                <w:sz w:val="24"/>
                <w:szCs w:val="24"/>
              </w:rPr>
              <w:t>уаторы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–установленным </w:t>
            </w:r>
            <w:r w:rsidRPr="00584B1B">
              <w:rPr>
                <w:rFonts w:ascii="Times New Roman" w:hAnsi="Times New Roman" w:cs="Times New Roman"/>
                <w:sz w:val="24"/>
                <w:szCs w:val="24"/>
              </w:rPr>
              <w:t>в разделе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№8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ТС 018/2011</w:t>
            </w:r>
            <w:r w:rsidRPr="00584B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65212A7" w14:textId="63777AB2" w:rsidR="00A82894" w:rsidRPr="00584B1B" w:rsidRDefault="00A82894" w:rsidP="00CE4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B1B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с грузоподъемными устройствами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–установленным </w:t>
            </w:r>
            <w:r w:rsidR="00F817FE">
              <w:rPr>
                <w:rFonts w:ascii="Times New Roman" w:hAnsi="Times New Roman" w:cs="Times New Roman"/>
                <w:sz w:val="24"/>
                <w:szCs w:val="24"/>
              </w:rPr>
              <w:t xml:space="preserve">в разделе 19 приложения </w:t>
            </w:r>
            <w:r w:rsidR="00AF10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817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84B1B">
              <w:rPr>
                <w:rFonts w:ascii="Times New Roman" w:hAnsi="Times New Roman" w:cs="Times New Roman"/>
                <w:sz w:val="24"/>
                <w:szCs w:val="24"/>
              </w:rPr>
              <w:t xml:space="preserve"> 8 к </w:t>
            </w:r>
            <w:proofErr w:type="gramStart"/>
            <w:r w:rsidRPr="00584B1B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584B1B">
              <w:rPr>
                <w:rFonts w:ascii="Times New Roman" w:hAnsi="Times New Roman" w:cs="Times New Roman"/>
                <w:sz w:val="24"/>
                <w:szCs w:val="24"/>
              </w:rPr>
              <w:t xml:space="preserve"> ТС 018/2011;</w:t>
            </w:r>
          </w:p>
          <w:p w14:paraId="75A27F1C" w14:textId="24FEFFFB" w:rsidR="00A82894" w:rsidRPr="00584B1B" w:rsidRDefault="00A82894" w:rsidP="00CE4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B1B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для перевозки опасных грузов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-установленным</w:t>
            </w:r>
            <w:r w:rsidRPr="00584B1B">
              <w:rPr>
                <w:rFonts w:ascii="Times New Roman" w:hAnsi="Times New Roman" w:cs="Times New Roman"/>
                <w:sz w:val="24"/>
                <w:szCs w:val="24"/>
              </w:rPr>
              <w:t xml:space="preserve"> пунктами 20.1-20.4, 20.9-20.13, подпунктами 20.14.3-20.14.11, 20.14.13-20.14.26 пунк</w:t>
            </w:r>
            <w:r w:rsidR="00F817FE">
              <w:rPr>
                <w:rFonts w:ascii="Times New Roman" w:hAnsi="Times New Roman" w:cs="Times New Roman"/>
                <w:sz w:val="24"/>
                <w:szCs w:val="24"/>
              </w:rPr>
              <w:t>та 20.14 раздела 20 приложения №</w:t>
            </w:r>
            <w:r w:rsidRPr="00584B1B">
              <w:rPr>
                <w:rFonts w:ascii="Times New Roman" w:hAnsi="Times New Roman" w:cs="Times New Roman"/>
                <w:sz w:val="24"/>
                <w:szCs w:val="24"/>
              </w:rPr>
              <w:t xml:space="preserve"> 8 к </w:t>
            </w:r>
            <w:proofErr w:type="gramStart"/>
            <w:r w:rsidRPr="00584B1B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584B1B">
              <w:rPr>
                <w:rFonts w:ascii="Times New Roman" w:hAnsi="Times New Roman" w:cs="Times New Roman"/>
                <w:sz w:val="24"/>
                <w:szCs w:val="24"/>
              </w:rPr>
              <w:t xml:space="preserve"> ТС 018/2011;</w:t>
            </w:r>
          </w:p>
          <w:p w14:paraId="75F34B55" w14:textId="3114EAAC" w:rsidR="00A82894" w:rsidRPr="00584B1B" w:rsidRDefault="00A82894" w:rsidP="00CE4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B1B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средства–цистерны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–установленным </w:t>
            </w:r>
            <w:r w:rsidRPr="00584B1B">
              <w:rPr>
                <w:rFonts w:ascii="Times New Roman" w:hAnsi="Times New Roman" w:cs="Times New Roman"/>
                <w:sz w:val="24"/>
                <w:szCs w:val="24"/>
              </w:rPr>
              <w:t>пунктами 21.1, подпунктами 21.2.1 и 21.2.2 пун</w:t>
            </w:r>
            <w:r w:rsidR="00F817FE">
              <w:rPr>
                <w:rFonts w:ascii="Times New Roman" w:hAnsi="Times New Roman" w:cs="Times New Roman"/>
                <w:sz w:val="24"/>
                <w:szCs w:val="24"/>
              </w:rPr>
              <w:t>кта 21.2 раздела 21 приложения №</w:t>
            </w:r>
            <w:r w:rsidRPr="00584B1B">
              <w:rPr>
                <w:rFonts w:ascii="Times New Roman" w:hAnsi="Times New Roman" w:cs="Times New Roman"/>
                <w:sz w:val="24"/>
                <w:szCs w:val="24"/>
              </w:rPr>
              <w:t xml:space="preserve"> 8 к </w:t>
            </w:r>
            <w:proofErr w:type="gramStart"/>
            <w:r w:rsidRPr="00584B1B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584B1B">
              <w:rPr>
                <w:rFonts w:ascii="Times New Roman" w:hAnsi="Times New Roman" w:cs="Times New Roman"/>
                <w:sz w:val="24"/>
                <w:szCs w:val="24"/>
              </w:rPr>
              <w:t xml:space="preserve"> ТС 018/2011;</w:t>
            </w:r>
          </w:p>
          <w:p w14:paraId="119DE6F4" w14:textId="0C33BE10" w:rsidR="00A82894" w:rsidRPr="00584B1B" w:rsidRDefault="00A82894" w:rsidP="00CE4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B1B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средства-цистерны для перевозки </w:t>
            </w:r>
            <w:r w:rsidR="001C3A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4B1B">
              <w:rPr>
                <w:rFonts w:ascii="Times New Roman" w:hAnsi="Times New Roman" w:cs="Times New Roman"/>
                <w:sz w:val="24"/>
                <w:szCs w:val="24"/>
              </w:rPr>
              <w:t>и заправки нефтепродуктов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-установленным</w:t>
            </w:r>
            <w:r w:rsidRPr="00584B1B">
              <w:rPr>
                <w:rFonts w:ascii="Times New Roman" w:hAnsi="Times New Roman" w:cs="Times New Roman"/>
                <w:sz w:val="24"/>
                <w:szCs w:val="24"/>
              </w:rPr>
              <w:t xml:space="preserve"> пунктами 22.1, 22.4-22.9 раздела 22 приложения </w:t>
            </w:r>
            <w:r w:rsidR="00F817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84B1B">
              <w:rPr>
                <w:rFonts w:ascii="Times New Roman" w:hAnsi="Times New Roman" w:cs="Times New Roman"/>
                <w:sz w:val="24"/>
                <w:szCs w:val="24"/>
              </w:rPr>
              <w:t xml:space="preserve"> 8 к </w:t>
            </w:r>
            <w:proofErr w:type="gramStart"/>
            <w:r w:rsidRPr="00584B1B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584B1B">
              <w:rPr>
                <w:rFonts w:ascii="Times New Roman" w:hAnsi="Times New Roman" w:cs="Times New Roman"/>
                <w:sz w:val="24"/>
                <w:szCs w:val="24"/>
              </w:rPr>
              <w:t xml:space="preserve"> ТС 018/2011;</w:t>
            </w:r>
          </w:p>
          <w:p w14:paraId="71B1E7D8" w14:textId="7704BF81" w:rsidR="00A82894" w:rsidRPr="00584B1B" w:rsidRDefault="00A82894" w:rsidP="00CE4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B1B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средства-цистерны для перевозки </w:t>
            </w:r>
            <w:r w:rsidR="001C3A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4B1B">
              <w:rPr>
                <w:rFonts w:ascii="Times New Roman" w:hAnsi="Times New Roman" w:cs="Times New Roman"/>
                <w:sz w:val="24"/>
                <w:szCs w:val="24"/>
              </w:rPr>
              <w:t xml:space="preserve">и заправки сжиженных углеводородных газов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установленным </w:t>
            </w:r>
            <w:r w:rsidR="00F817FE">
              <w:rPr>
                <w:rFonts w:ascii="Times New Roman" w:hAnsi="Times New Roman" w:cs="Times New Roman"/>
                <w:sz w:val="24"/>
                <w:szCs w:val="24"/>
              </w:rPr>
              <w:t>в разделе 23 приложения №</w:t>
            </w:r>
            <w:r w:rsidRPr="00584B1B">
              <w:rPr>
                <w:rFonts w:ascii="Times New Roman" w:hAnsi="Times New Roman" w:cs="Times New Roman"/>
                <w:sz w:val="24"/>
                <w:szCs w:val="24"/>
              </w:rPr>
              <w:t xml:space="preserve"> 8 к </w:t>
            </w:r>
            <w:proofErr w:type="gramStart"/>
            <w:r w:rsidRPr="00584B1B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584B1B">
              <w:rPr>
                <w:rFonts w:ascii="Times New Roman" w:hAnsi="Times New Roman" w:cs="Times New Roman"/>
                <w:sz w:val="24"/>
                <w:szCs w:val="24"/>
              </w:rPr>
              <w:t xml:space="preserve"> ТС </w:t>
            </w:r>
            <w:r w:rsidR="00F817FE">
              <w:rPr>
                <w:rFonts w:ascii="Times New Roman" w:hAnsi="Times New Roman" w:cs="Times New Roman"/>
                <w:sz w:val="24"/>
                <w:szCs w:val="24"/>
              </w:rPr>
              <w:t>018/2011</w:t>
            </w:r>
            <w:r w:rsidRPr="00584B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77AFE25" w14:textId="1DCC094D" w:rsidR="00A82894" w:rsidRDefault="00A82894" w:rsidP="00CE4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транспортные средства-фургоны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–установленным </w:t>
            </w:r>
            <w:r w:rsidR="00F817FE">
              <w:rPr>
                <w:rFonts w:ascii="Times New Roman" w:hAnsi="Times New Roman" w:cs="Times New Roman"/>
                <w:sz w:val="24"/>
                <w:szCs w:val="24"/>
              </w:rPr>
              <w:t>в разделе 24 приложения №</w:t>
            </w:r>
            <w:r w:rsidRPr="00584B1B">
              <w:rPr>
                <w:rFonts w:ascii="Times New Roman" w:hAnsi="Times New Roman" w:cs="Times New Roman"/>
                <w:sz w:val="24"/>
                <w:szCs w:val="24"/>
              </w:rPr>
              <w:t xml:space="preserve"> 8 к </w:t>
            </w:r>
            <w:proofErr w:type="gramStart"/>
            <w:r w:rsidRPr="00584B1B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584B1B">
              <w:rPr>
                <w:rFonts w:ascii="Times New Roman" w:hAnsi="Times New Roman" w:cs="Times New Roman"/>
                <w:sz w:val="24"/>
                <w:szCs w:val="24"/>
              </w:rPr>
              <w:t xml:space="preserve"> ТС 018/2011</w:t>
            </w:r>
            <w:r w:rsidR="00F817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1183511" w14:textId="4A919547" w:rsidR="00F817FE" w:rsidRPr="00512C17" w:rsidRDefault="00F817FE" w:rsidP="001C3A41">
            <w:pPr>
              <w:jc w:val="both"/>
              <w:rPr>
                <w:rFonts w:ascii="Times New Roman" w:hAnsi="Times New Roman" w:cs="Times New Roman"/>
              </w:rPr>
            </w:pPr>
            <w:r w:rsidRPr="00F817FE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средства–фургоны, имеющие места для перевозки людей</w:t>
            </w:r>
            <w:r w:rsidR="001C3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7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C3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61" w:name="_GoBack"/>
            <w:bookmarkEnd w:id="61"/>
            <w:r w:rsidRPr="00F817FE">
              <w:rPr>
                <w:rFonts w:ascii="Times New Roman" w:hAnsi="Times New Roman" w:cs="Times New Roman"/>
                <w:sz w:val="24"/>
                <w:szCs w:val="24"/>
              </w:rPr>
              <w:t>установленным подпункт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 25.1.1-25.1.3 пункта 25.1 раздел</w:t>
            </w:r>
            <w:r w:rsidRPr="00F817FE">
              <w:rPr>
                <w:rFonts w:ascii="Times New Roman" w:hAnsi="Times New Roman" w:cs="Times New Roman"/>
                <w:sz w:val="24"/>
                <w:szCs w:val="24"/>
              </w:rPr>
              <w:t xml:space="preserve">а 25 приложения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817FE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817FE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gramStart"/>
            <w:r w:rsidRPr="00F817FE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F817FE">
              <w:rPr>
                <w:rFonts w:ascii="Times New Roman" w:hAnsi="Times New Roman" w:cs="Times New Roman"/>
                <w:sz w:val="24"/>
                <w:szCs w:val="24"/>
              </w:rPr>
              <w:t xml:space="preserve"> ТС 018/2011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8A0B9" w14:textId="77777777" w:rsidR="00A82894" w:rsidRDefault="00A82894" w:rsidP="00CE428C">
            <w:pPr>
              <w:pStyle w:val="ab"/>
              <w:jc w:val="center"/>
            </w:pPr>
            <w:r>
              <w:lastRenderedPageBreak/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AA0FD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EE433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54DA6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099F8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F8F90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38AAA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B5F45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2A6CB" w14:textId="77777777" w:rsidR="00A82894" w:rsidRDefault="00A82894" w:rsidP="00CE428C">
            <w:pPr>
              <w:pStyle w:val="ab"/>
              <w:jc w:val="center"/>
            </w:pPr>
            <w:r>
              <w:t>X</w:t>
            </w:r>
          </w:p>
        </w:tc>
      </w:tr>
      <w:tr w:rsidR="00A82894" w14:paraId="64F2B076" w14:textId="77777777" w:rsidTr="00C609A2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39C17" w14:textId="0A72430C" w:rsidR="00A82894" w:rsidRDefault="00975DBA" w:rsidP="00CE428C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  <w:r w:rsidR="00A82894">
              <w:rPr>
                <w:rFonts w:ascii="Times New Roman" w:hAnsi="Times New Roman" w:cs="Times New Roman"/>
                <w:sz w:val="24"/>
                <w:szCs w:val="24"/>
              </w:rPr>
              <w:t xml:space="preserve">. Транспортное средство должно быть оснащено тахографом или контрольным устройством (тахографом) регистрации режима труда и отдыха водителей транспортных средств, предусмотренным Европейским </w:t>
            </w:r>
            <w:hyperlink r:id="rId25" w:tgtFrame="Европейское соглашение, касающееся работы экипажей транспортных средств, производящих международные автомобильные перевозки (ЕСТР/AETR)">
              <w:r w:rsidR="00A82894">
                <w:rPr>
                  <w:rStyle w:val="ListLabel6"/>
                </w:rPr>
                <w:t>соглашением</w:t>
              </w:r>
            </w:hyperlink>
            <w:r w:rsidR="00A82894">
              <w:rPr>
                <w:rFonts w:ascii="Times New Roman" w:hAnsi="Times New Roman" w:cs="Times New Roman"/>
                <w:sz w:val="24"/>
                <w:szCs w:val="24"/>
              </w:rPr>
              <w:t>, касающимся работы экипажей транспортных средств, производящих международные автомобильные перевозки (ЕСТР)</w:t>
            </w:r>
            <w:r w:rsidR="00A828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="00CA7C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A82894">
              <w:rPr>
                <w:rFonts w:ascii="Times New Roman" w:hAnsi="Times New Roman" w:cs="Times New Roman"/>
                <w:sz w:val="24"/>
                <w:szCs w:val="24"/>
              </w:rPr>
              <w:t>(далее – контрольное устройство (тахограф). Тахограф должен иметь настройку, проведенную не позднее 3 лет до дня представления транспортного средства на очередной технический осмотр, выводить на печать информацию о регистрационных данных транспортного средства (идентификационный номер, государственный регистрационный номер</w:t>
            </w:r>
            <w:r w:rsidR="00A82894">
              <w:rPr>
                <w:rStyle w:val="11pt0pt"/>
                <w:rFonts w:eastAsiaTheme="minorHAnsi"/>
                <w:sz w:val="24"/>
                <w:szCs w:val="24"/>
              </w:rPr>
              <w:t xml:space="preserve">, </w:t>
            </w:r>
            <w:r w:rsidR="00A82894" w:rsidRPr="00C609A2">
              <w:rPr>
                <w:rStyle w:val="11pt0pt"/>
                <w:rFonts w:eastAsiaTheme="minorHAnsi"/>
                <w:b w:val="0"/>
                <w:sz w:val="24"/>
                <w:szCs w:val="24"/>
              </w:rPr>
              <w:t>при их наличии</w:t>
            </w:r>
            <w:r w:rsidR="00A82894" w:rsidRPr="00C609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), </w:t>
            </w:r>
            <w:r w:rsidR="00A82894" w:rsidRPr="00C609A2">
              <w:rPr>
                <w:rStyle w:val="11pt0pt"/>
                <w:rFonts w:eastAsiaTheme="minorHAnsi"/>
                <w:b w:val="0"/>
                <w:sz w:val="24"/>
                <w:szCs w:val="24"/>
              </w:rPr>
              <w:t>номере активизированного в составе этого тахографа программно-аппаратного шифровального (криптографического) средства</w:t>
            </w:r>
            <w:r w:rsidR="00C609A2" w:rsidRPr="00C609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82894">
              <w:rPr>
                <w:rFonts w:ascii="Times New Roman" w:hAnsi="Times New Roman" w:cs="Times New Roman"/>
                <w:sz w:val="24"/>
                <w:szCs w:val="24"/>
              </w:rPr>
              <w:t xml:space="preserve"> текущей дате и времени, а сведения о результатах поверки тахографа, подтверждающие его пригодность для применения, содержатся в Федеральном информационном фонде по обеспечению единства измерений.</w:t>
            </w:r>
          </w:p>
          <w:p w14:paraId="12D7DD39" w14:textId="77777777" w:rsidR="00A82894" w:rsidRDefault="00A82894" w:rsidP="00CE428C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C609A2">
              <w:rPr>
                <w:rStyle w:val="11pt0pt"/>
                <w:rFonts w:eastAsiaTheme="minorHAnsi"/>
                <w:b w:val="0"/>
                <w:sz w:val="24"/>
                <w:szCs w:val="24"/>
              </w:rPr>
              <w:t>Контрольное устройство (тахограф) должно быть проверено, в том числе откалибровано, в соответствии с требованиями ЕСТР, не позднее 2 лет до дня предоставления транспортного средства на очередной технический осмотр, иметь знак официального утверждения типа.</w:t>
            </w:r>
            <w:r>
              <w:rPr>
                <w:rFonts w:ascii="Times New Roman" w:hAnsi="Times New Roman" w:cs="Times New Roman"/>
              </w:rPr>
              <w:t xml:space="preserve"> На транспортном средстве, оснащенном контрольным устройством (тахографом) (либо на самом контрольном устройстве (</w:t>
            </w:r>
            <w:proofErr w:type="spellStart"/>
            <w:r>
              <w:rPr>
                <w:rFonts w:ascii="Times New Roman" w:hAnsi="Times New Roman" w:cs="Times New Roman"/>
              </w:rPr>
              <w:t>тахографе</w:t>
            </w:r>
            <w:proofErr w:type="spellEnd"/>
            <w:r>
              <w:rPr>
                <w:rFonts w:ascii="Times New Roman" w:hAnsi="Times New Roman" w:cs="Times New Roman"/>
              </w:rPr>
              <w:t>), должна быть размещена установочная табличка с информацией о характеристическом коэффициенте транспортного средства и дате его определения, об эффективной окружности шин колес и дате их 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E9664" w14:textId="77777777" w:rsidR="00A82894" w:rsidRDefault="00A82894" w:rsidP="00CE42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C6D7F" w14:textId="77777777" w:rsidR="00A82894" w:rsidRDefault="00A82894" w:rsidP="00CE42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15BA8" w14:textId="77777777" w:rsidR="00A82894" w:rsidRDefault="00A82894" w:rsidP="00CE42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6108C" w14:textId="77777777" w:rsidR="00A82894" w:rsidRDefault="00A82894" w:rsidP="00CE42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5C6DD" w14:textId="77777777" w:rsidR="00A82894" w:rsidRDefault="00A82894" w:rsidP="00CE42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AFDBA" w14:textId="77777777" w:rsidR="00A82894" w:rsidRDefault="00A82894" w:rsidP="00CE42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4A2B6" w14:textId="77777777" w:rsidR="00A82894" w:rsidRDefault="00A82894" w:rsidP="00CE42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2E74C" w14:textId="77777777" w:rsidR="00A82894" w:rsidRDefault="00A82894" w:rsidP="00CE42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03DE0" w14:textId="77777777" w:rsidR="00A82894" w:rsidRDefault="00A82894" w:rsidP="00CE42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4D6882E5" w14:textId="77777777" w:rsidR="00A82894" w:rsidRDefault="00A82894" w:rsidP="00A82894">
      <w:pPr>
        <w:widowControl w:val="0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D7277D7" w14:textId="77777777" w:rsidR="00A82894" w:rsidRDefault="00A82894" w:rsidP="00A82894">
      <w:pPr>
        <w:widowControl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Примечание.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Символ «X» означает, что требование применяется к транспортному средству соответствующей категории. Символ «-» означает, что требование не применяется к транспортному средству соответствующей категории.</w:t>
      </w:r>
    </w:p>
    <w:p w14:paraId="6B6C351D" w14:textId="77777777" w:rsidR="00A82894" w:rsidRDefault="00A82894" w:rsidP="00A82894">
      <w:pPr>
        <w:widowControl w:val="0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14:paraId="313E9AB6" w14:textId="47FD18EE" w:rsidR="00A82894" w:rsidRDefault="00A82894" w:rsidP="00A82894">
      <w:pPr>
        <w:widowControl w:val="0"/>
        <w:ind w:firstLine="720"/>
        <w:jc w:val="both"/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Категории транспортных средств соответствуют классификации, установленной в </w:t>
      </w:r>
      <w:hyperlink r:id="rId26">
        <w:r>
          <w:rPr>
            <w:rStyle w:val="ListLabel7"/>
            <w:rFonts w:eastAsiaTheme="minorHAnsi"/>
          </w:rPr>
          <w:t>подпункте 1.1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приложения № 1 к техническому регламенту Таможенного союза </w:t>
      </w:r>
      <w:r w:rsidR="00C609A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«О безопасности колесных транспортных средств» ТР ТС 018/2011.</w:t>
      </w:r>
      <w:bookmarkStart w:id="62" w:name="sub_111"/>
      <w:bookmarkEnd w:id="62"/>
    </w:p>
    <w:p w14:paraId="49C217A7" w14:textId="53B23D6C" w:rsidR="00A82894" w:rsidRPr="00C609A2" w:rsidRDefault="00A82894" w:rsidP="00A82894">
      <w:pPr>
        <w:widowControl w:val="0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Требование, предусмотренное настоящим пунктом, не препятствует установке световых приборов в целях устранения несоответствия другим требованиям к внешним световым приборам. На транспортных средствах, снятых с производства, допускается замена внешних световых приборов на такие приборы, используемые на транспортных средствах других типов,</w:t>
      </w:r>
      <w:r>
        <w:rPr>
          <w:rStyle w:val="11pt0pt"/>
          <w:rFonts w:eastAsiaTheme="minorHAnsi"/>
          <w:sz w:val="20"/>
          <w:szCs w:val="20"/>
        </w:rPr>
        <w:t xml:space="preserve"> </w:t>
      </w:r>
      <w:r w:rsidRPr="00C609A2">
        <w:rPr>
          <w:rStyle w:val="11pt0pt"/>
          <w:rFonts w:eastAsiaTheme="minorHAnsi"/>
          <w:b w:val="0"/>
          <w:sz w:val="20"/>
          <w:szCs w:val="20"/>
        </w:rPr>
        <w:t>при условии соблюдения требований</w:t>
      </w:r>
      <w:r>
        <w:rPr>
          <w:rStyle w:val="11pt0pt"/>
          <w:rFonts w:eastAsiaTheme="minorHAnsi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технического регламента Таможенного союза «О безопасности колесных транспортных средств»</w:t>
      </w:r>
      <w:r w:rsidR="00C609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609A2">
        <w:rPr>
          <w:rStyle w:val="11pt0pt"/>
          <w:rFonts w:eastAsiaTheme="minorHAnsi"/>
          <w:b w:val="0"/>
          <w:sz w:val="20"/>
          <w:szCs w:val="20"/>
        </w:rPr>
        <w:t>ТР ТС 018/2011</w:t>
      </w:r>
      <w:r w:rsidRPr="00C609A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36122BD9" w14:textId="7B792313" w:rsidR="00A82894" w:rsidRPr="00FA4AA2" w:rsidRDefault="00A82894" w:rsidP="00A82894">
      <w:pPr>
        <w:widowControl w:val="0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FA4AA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Pr="00512C17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Внесение изменений в конструкцию транспортного средства подтверждается разрешением на внесение изменений в конструкцию находящегося в эксплуатации колесного транспортного средства и протоколом проверки безопасности конструкции транспортного средства после внесенных в нее изменений в соответствии с постановлением Правительства Российской Федер</w:t>
      </w:r>
      <w:r w:rsidR="002270F0">
        <w:rPr>
          <w:rFonts w:ascii="Times New Roman" w:eastAsia="Times New Roman" w:hAnsi="Times New Roman" w:cs="Times New Roman"/>
          <w:sz w:val="20"/>
          <w:szCs w:val="20"/>
          <w:lang w:eastAsia="ru-RU"/>
        </w:rPr>
        <w:t>ации от 6 апреля 2019 г. № 413 «</w:t>
      </w:r>
      <w:r w:rsidRPr="00512C17">
        <w:rPr>
          <w:rFonts w:ascii="Times New Roman" w:eastAsia="Times New Roman" w:hAnsi="Times New Roman" w:cs="Times New Roman"/>
          <w:sz w:val="20"/>
          <w:szCs w:val="20"/>
          <w:lang w:eastAsia="ru-RU"/>
        </w:rPr>
        <w:t>Об утверждении Правил внесения изменений в конструкцию находящихся в эксплуатации колесных транспортных средств и осуществления последующей проверки выполнения требований техническог</w:t>
      </w:r>
      <w:r w:rsidR="002270F0">
        <w:rPr>
          <w:rFonts w:ascii="Times New Roman" w:eastAsia="Times New Roman" w:hAnsi="Times New Roman" w:cs="Times New Roman"/>
          <w:sz w:val="20"/>
          <w:szCs w:val="20"/>
          <w:lang w:eastAsia="ru-RU"/>
        </w:rPr>
        <w:t>о регламента Таможенного союза «</w:t>
      </w:r>
      <w:r w:rsidRPr="00512C17">
        <w:rPr>
          <w:rFonts w:ascii="Times New Roman" w:eastAsia="Times New Roman" w:hAnsi="Times New Roman" w:cs="Times New Roman"/>
          <w:sz w:val="20"/>
          <w:szCs w:val="20"/>
          <w:lang w:eastAsia="ru-RU"/>
        </w:rPr>
        <w:t>О безопасности колесных транспортных средств</w:t>
      </w:r>
      <w:r w:rsidR="002270F0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512C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наличием соответствующей записи в свидетельстве о регистрации транспортного средства.</w:t>
      </w:r>
    </w:p>
    <w:p w14:paraId="7228F6ED" w14:textId="77777777" w:rsidR="00A82894" w:rsidRDefault="00A82894" w:rsidP="00A82894">
      <w:pPr>
        <w:widowControl w:val="0"/>
        <w:ind w:firstLine="720"/>
        <w:jc w:val="both"/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случае если транспортное средство подлежит оснащению тахографом в соответствии с требованием законодательства Российской Федерации или контрольным устройством (тахографом) в соответствии с требованиями законодательства Российской Федерации и требованиями Европейского соглашения, касающегося работы экипажей транспортных средств, производящих международные автомобильные перевозки (ЕСТР).</w:t>
      </w:r>
    </w:p>
    <w:p w14:paraId="306048E9" w14:textId="77777777" w:rsidR="0033421B" w:rsidRDefault="0033421B" w:rsidP="0087221B">
      <w:pPr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33421B" w:rsidSect="003E6C7E">
          <w:headerReference w:type="default" r:id="rId27"/>
          <w:pgSz w:w="16838" w:h="11906" w:orient="landscape"/>
          <w:pgMar w:top="397" w:right="567" w:bottom="397" w:left="680" w:header="227" w:footer="0" w:gutter="0"/>
          <w:pgNumType w:start="1"/>
          <w:cols w:space="720"/>
          <w:formProt w:val="0"/>
          <w:titlePg/>
          <w:docGrid w:linePitch="299"/>
        </w:sect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217"/>
      </w:tblGrid>
      <w:tr w:rsidR="0033421B" w:rsidRPr="0033421B" w14:paraId="6583B87B" w14:textId="77777777" w:rsidTr="008B380E">
        <w:trPr>
          <w:jc w:val="right"/>
        </w:trPr>
        <w:tc>
          <w:tcPr>
            <w:tcW w:w="4217" w:type="dxa"/>
            <w:shd w:val="clear" w:color="auto" w:fill="auto"/>
          </w:tcPr>
          <w:p w14:paraId="1CD2FEBF" w14:textId="6E843F6B" w:rsidR="0033421B" w:rsidRPr="0033421B" w:rsidRDefault="0033421B" w:rsidP="009E0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tLeast"/>
              <w:ind w:firstLine="0"/>
              <w:jc w:val="center"/>
              <w:rPr>
                <w:rFonts w:ascii="Courier New" w:eastAsia="Times New Roman" w:hAnsi="Courier New" w:cs="Times New Roman"/>
                <w:color w:val="000000"/>
                <w:sz w:val="20"/>
                <w:szCs w:val="20"/>
                <w:lang w:eastAsia="ru-RU"/>
              </w:rPr>
            </w:pPr>
            <w:r w:rsidRPr="0033421B">
              <w:rPr>
                <w:rFonts w:ascii="Times New Roman" w:eastAsia="Times New Roman" w:hAnsi="Times New Roman" w:cs="Times New Roman"/>
                <w:color w:val="111111"/>
                <w:sz w:val="28"/>
                <w:szCs w:val="20"/>
                <w:lang w:eastAsia="ru-RU"/>
              </w:rPr>
              <w:lastRenderedPageBreak/>
              <w:t xml:space="preserve">Приложение № </w:t>
            </w:r>
            <w:r w:rsidR="00BE05D1">
              <w:rPr>
                <w:rFonts w:ascii="Times New Roman" w:eastAsia="Times New Roman" w:hAnsi="Times New Roman" w:cs="Times New Roman"/>
                <w:color w:val="111111"/>
                <w:sz w:val="28"/>
                <w:szCs w:val="20"/>
                <w:lang w:eastAsia="ru-RU"/>
              </w:rPr>
              <w:t>3</w:t>
            </w:r>
            <w:r w:rsidRPr="0033421B">
              <w:rPr>
                <w:rFonts w:ascii="Times New Roman" w:eastAsia="Times New Roman" w:hAnsi="Times New Roman" w:cs="Times New Roman"/>
                <w:color w:val="111111"/>
                <w:sz w:val="28"/>
                <w:szCs w:val="20"/>
                <w:lang w:eastAsia="ru-RU"/>
              </w:rPr>
              <w:t xml:space="preserve"> </w:t>
            </w:r>
          </w:p>
        </w:tc>
      </w:tr>
      <w:tr w:rsidR="0033421B" w:rsidRPr="0033421B" w14:paraId="57F84941" w14:textId="77777777" w:rsidTr="008B380E">
        <w:trPr>
          <w:jc w:val="right"/>
        </w:trPr>
        <w:tc>
          <w:tcPr>
            <w:tcW w:w="4217" w:type="dxa"/>
            <w:shd w:val="clear" w:color="auto" w:fill="auto"/>
          </w:tcPr>
          <w:p w14:paraId="09493163" w14:textId="74476845" w:rsidR="0033421B" w:rsidRPr="0033421B" w:rsidRDefault="009E0308" w:rsidP="00334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tLeast"/>
              <w:ind w:firstLine="0"/>
              <w:jc w:val="center"/>
              <w:rPr>
                <w:rFonts w:ascii="Courier New" w:eastAsia="Times New Roman" w:hAnsi="Courier New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</w:t>
            </w:r>
            <w:r w:rsidR="0033421B" w:rsidRPr="003342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изменениям, которые вносятся в некоторые акты Правительства Российской Федерации</w:t>
            </w:r>
          </w:p>
        </w:tc>
      </w:tr>
    </w:tbl>
    <w:p w14:paraId="6B1F157B" w14:textId="77777777" w:rsidR="0033421B" w:rsidRPr="0033421B" w:rsidRDefault="0033421B" w:rsidP="0033421B">
      <w:pPr>
        <w:ind w:firstLine="0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14:paraId="22880BD8" w14:textId="77777777" w:rsidR="0033421B" w:rsidRPr="0033421B" w:rsidRDefault="0033421B" w:rsidP="0033421B">
      <w:pPr>
        <w:ind w:firstLine="0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33421B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«Приложение № 3</w:t>
      </w:r>
    </w:p>
    <w:p w14:paraId="583B1032" w14:textId="77777777" w:rsidR="0033421B" w:rsidRPr="0033421B" w:rsidRDefault="0033421B" w:rsidP="0033421B">
      <w:pPr>
        <w:ind w:firstLine="0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33421B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к Правилам проведения технического</w:t>
      </w:r>
    </w:p>
    <w:p w14:paraId="6CE926E0" w14:textId="77777777" w:rsidR="0033421B" w:rsidRPr="0033421B" w:rsidRDefault="0033421B" w:rsidP="0033421B">
      <w:pPr>
        <w:ind w:firstLine="0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33421B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осмотра транспортных средств,</w:t>
      </w:r>
    </w:p>
    <w:p w14:paraId="478561FA" w14:textId="77777777" w:rsidR="0033421B" w:rsidRPr="0033421B" w:rsidRDefault="0033421B" w:rsidP="0033421B">
      <w:pPr>
        <w:ind w:firstLine="0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33421B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 xml:space="preserve">утвержденным постановлением </w:t>
      </w:r>
    </w:p>
    <w:p w14:paraId="630C7E5F" w14:textId="77777777" w:rsidR="0033421B" w:rsidRPr="0033421B" w:rsidRDefault="0033421B" w:rsidP="0033421B">
      <w:pPr>
        <w:ind w:firstLine="0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33421B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Правительства Российской Федерации</w:t>
      </w:r>
    </w:p>
    <w:p w14:paraId="7158F872" w14:textId="77777777" w:rsidR="0033421B" w:rsidRPr="0033421B" w:rsidRDefault="0033421B" w:rsidP="0033421B">
      <w:pPr>
        <w:ind w:firstLine="0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33421B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от 15 сентября 2020 г. № 1434</w:t>
      </w:r>
    </w:p>
    <w:p w14:paraId="7D4029DE" w14:textId="77777777" w:rsidR="0033421B" w:rsidRPr="0033421B" w:rsidRDefault="0033421B" w:rsidP="0033421B">
      <w:pPr>
        <w:spacing w:after="60"/>
        <w:ind w:firstLine="0"/>
        <w:jc w:val="right"/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</w:pPr>
    </w:p>
    <w:p w14:paraId="21931E9D" w14:textId="77777777" w:rsidR="0033421B" w:rsidRPr="0033421B" w:rsidRDefault="0033421B" w:rsidP="0033421B">
      <w:pPr>
        <w:spacing w:after="60"/>
        <w:ind w:firstLine="0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val="en-US" w:eastAsia="ru-RU"/>
        </w:rPr>
      </w:pPr>
      <w:r w:rsidRPr="0033421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Диагностическая</w:t>
      </w:r>
      <w:r w:rsidRPr="0033421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en-US" w:eastAsia="ru-RU"/>
        </w:rPr>
        <w:t xml:space="preserve"> </w:t>
      </w:r>
      <w:r w:rsidRPr="0033421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карта</w:t>
      </w:r>
    </w:p>
    <w:p w14:paraId="240A3558" w14:textId="77777777" w:rsidR="0033421B" w:rsidRPr="0033421B" w:rsidRDefault="0033421B" w:rsidP="0033421B">
      <w:pPr>
        <w:spacing w:after="180"/>
        <w:ind w:firstLine="0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val="en-US" w:eastAsia="ru-RU"/>
        </w:rPr>
      </w:pPr>
      <w:r w:rsidRPr="0033421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en-US" w:eastAsia="ru-RU"/>
        </w:rPr>
        <w:t>Certificate of periodic technical inspection</w:t>
      </w:r>
    </w:p>
    <w:tbl>
      <w:tblPr>
        <w:tblW w:w="11151" w:type="dxa"/>
        <w:tblInd w:w="-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"/>
        <w:gridCol w:w="255"/>
        <w:gridCol w:w="255"/>
        <w:gridCol w:w="254"/>
        <w:gridCol w:w="254"/>
        <w:gridCol w:w="254"/>
        <w:gridCol w:w="255"/>
        <w:gridCol w:w="254"/>
        <w:gridCol w:w="254"/>
        <w:gridCol w:w="254"/>
        <w:gridCol w:w="255"/>
        <w:gridCol w:w="254"/>
        <w:gridCol w:w="254"/>
        <w:gridCol w:w="254"/>
        <w:gridCol w:w="255"/>
        <w:gridCol w:w="254"/>
        <w:gridCol w:w="2714"/>
        <w:gridCol w:w="12"/>
        <w:gridCol w:w="116"/>
        <w:gridCol w:w="339"/>
        <w:gridCol w:w="339"/>
        <w:gridCol w:w="339"/>
        <w:gridCol w:w="339"/>
        <w:gridCol w:w="339"/>
        <w:gridCol w:w="339"/>
        <w:gridCol w:w="339"/>
        <w:gridCol w:w="339"/>
        <w:gridCol w:w="1669"/>
      </w:tblGrid>
      <w:tr w:rsidR="0033421B" w:rsidRPr="0033421B" w14:paraId="789E4E86" w14:textId="77777777" w:rsidTr="008B380E">
        <w:tc>
          <w:tcPr>
            <w:tcW w:w="6652" w:type="dxa"/>
            <w:gridSpan w:val="1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AD2F4F" w14:textId="77777777" w:rsidR="0033421B" w:rsidRPr="0033421B" w:rsidRDefault="0033421B" w:rsidP="0033421B">
            <w:pPr>
              <w:spacing w:before="20"/>
              <w:ind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342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Регистрационный номер</w:t>
            </w:r>
          </w:p>
        </w:tc>
        <w:tc>
          <w:tcPr>
            <w:tcW w:w="4497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FCC856" w14:textId="77777777" w:rsidR="0033421B" w:rsidRPr="0033421B" w:rsidRDefault="0033421B" w:rsidP="0033421B">
            <w:pPr>
              <w:spacing w:before="20"/>
              <w:ind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342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Срок действия </w:t>
            </w:r>
            <w:proofErr w:type="gramStart"/>
            <w:r w:rsidRPr="003342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до</w:t>
            </w:r>
            <w:proofErr w:type="gramEnd"/>
          </w:p>
        </w:tc>
      </w:tr>
      <w:tr w:rsidR="0033421B" w:rsidRPr="0033421B" w14:paraId="4853A2CC" w14:textId="77777777" w:rsidTr="008B380E">
        <w:tc>
          <w:tcPr>
            <w:tcW w:w="1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376F3A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2EA59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52FEC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C578A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704B4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C3061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8BB8E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FE08C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629E9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29B53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D8428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3FDE6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04BC8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7E86F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CCDAE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B6082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7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021BF8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F7AA2C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832DA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39901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1A3F6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C0415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5933C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E5D81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60F9C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17CCF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BDE054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33421B" w:rsidRPr="0033421B" w14:paraId="6459EA18" w14:textId="77777777" w:rsidTr="008B380E">
        <w:tc>
          <w:tcPr>
            <w:tcW w:w="6652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9535C" w14:textId="77777777" w:rsidR="0033421B" w:rsidRPr="0033421B" w:rsidRDefault="0033421B" w:rsidP="0033421B">
            <w:pPr>
              <w:spacing w:after="100"/>
              <w:ind w:firstLine="0"/>
              <w:rPr>
                <w:rFonts w:ascii="Times New Roman" w:eastAsia="Times New Roman" w:hAnsi="Times New Roman" w:cs="Times New Roman"/>
                <w:kern w:val="2"/>
                <w:sz w:val="2"/>
                <w:szCs w:val="2"/>
                <w:lang w:eastAsia="ru-RU"/>
              </w:rPr>
            </w:pPr>
          </w:p>
        </w:tc>
        <w:tc>
          <w:tcPr>
            <w:tcW w:w="449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FD5CD" w14:textId="77777777" w:rsidR="0033421B" w:rsidRPr="0033421B" w:rsidRDefault="0033421B" w:rsidP="0033421B">
            <w:pPr>
              <w:spacing w:after="40"/>
              <w:ind w:firstLine="0"/>
              <w:rPr>
                <w:rFonts w:ascii="Times New Roman" w:eastAsia="Times New Roman" w:hAnsi="Times New Roman" w:cs="Times New Roman"/>
                <w:kern w:val="2"/>
                <w:sz w:val="2"/>
                <w:szCs w:val="2"/>
                <w:lang w:eastAsia="ru-RU"/>
              </w:rPr>
            </w:pPr>
          </w:p>
        </w:tc>
      </w:tr>
    </w:tbl>
    <w:p w14:paraId="687685A4" w14:textId="77777777" w:rsidR="0033421B" w:rsidRPr="0033421B" w:rsidRDefault="0033421B" w:rsidP="0033421B">
      <w:pPr>
        <w:spacing w:after="120"/>
        <w:ind w:firstLine="0"/>
        <w:rPr>
          <w:rFonts w:ascii="Times New Roman" w:eastAsia="Times New Roman" w:hAnsi="Times New Roman" w:cs="Times New Roman"/>
          <w:kern w:val="2"/>
          <w:sz w:val="2"/>
          <w:szCs w:val="2"/>
          <w:lang w:eastAsia="ru-RU"/>
        </w:rPr>
      </w:pPr>
    </w:p>
    <w:tbl>
      <w:tblPr>
        <w:tblW w:w="11138" w:type="dxa"/>
        <w:tblInd w:w="-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6"/>
        <w:gridCol w:w="425"/>
        <w:gridCol w:w="283"/>
        <w:gridCol w:w="284"/>
        <w:gridCol w:w="3969"/>
        <w:gridCol w:w="1842"/>
        <w:gridCol w:w="1417"/>
        <w:gridCol w:w="284"/>
        <w:gridCol w:w="1048"/>
      </w:tblGrid>
      <w:tr w:rsidR="0033421B" w:rsidRPr="0033421B" w14:paraId="2161A8A0" w14:textId="77777777" w:rsidTr="008B380E">
        <w:trPr>
          <w:cantSplit/>
        </w:trPr>
        <w:tc>
          <w:tcPr>
            <w:tcW w:w="2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1C623" w14:textId="77777777" w:rsidR="0033421B" w:rsidRPr="0033421B" w:rsidRDefault="0033421B" w:rsidP="0033421B">
            <w:pPr>
              <w:ind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3421B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ru-RU"/>
              </w:rPr>
              <w:t>Оператор технического осмотра:</w:t>
            </w:r>
          </w:p>
        </w:tc>
        <w:tc>
          <w:tcPr>
            <w:tcW w:w="85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4AF339" w14:textId="77777777" w:rsidR="0033421B" w:rsidRPr="0033421B" w:rsidRDefault="0033421B" w:rsidP="0033421B">
            <w:pPr>
              <w:ind w:firstLine="0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</w:tr>
      <w:tr w:rsidR="0033421B" w:rsidRPr="0033421B" w14:paraId="3EDEBD6D" w14:textId="77777777" w:rsidTr="008B380E">
        <w:trPr>
          <w:cantSplit/>
        </w:trPr>
        <w:tc>
          <w:tcPr>
            <w:tcW w:w="111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ED093" w14:textId="77777777" w:rsidR="0033421B" w:rsidRPr="0033421B" w:rsidRDefault="0033421B" w:rsidP="0033421B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ru-RU"/>
              </w:rPr>
            </w:pPr>
            <w:proofErr w:type="gramStart"/>
            <w:r w:rsidRPr="0033421B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ru-RU"/>
              </w:rPr>
              <w:t>Пункт технического осмотра передвижная диагностическая линия):</w:t>
            </w:r>
            <w:proofErr w:type="gramEnd"/>
          </w:p>
          <w:p w14:paraId="13E47810" w14:textId="77777777" w:rsidR="0033421B" w:rsidRPr="0033421B" w:rsidRDefault="0033421B" w:rsidP="0033421B">
            <w:pPr>
              <w:ind w:firstLine="0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</w:tr>
      <w:tr w:rsidR="0033421B" w:rsidRPr="0033421B" w14:paraId="2E5D0A24" w14:textId="77777777" w:rsidTr="008B380E">
        <w:trPr>
          <w:cantSplit/>
        </w:trPr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5E09C" w14:textId="77777777" w:rsidR="0033421B" w:rsidRPr="0033421B" w:rsidRDefault="0033421B" w:rsidP="0033421B">
            <w:pPr>
              <w:ind w:firstLine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3421B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ru-RU"/>
              </w:rPr>
              <w:t>Первичная проверка</w:t>
            </w:r>
          </w:p>
        </w:tc>
        <w:tc>
          <w:tcPr>
            <w:tcW w:w="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566444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142E6" w14:textId="77777777" w:rsidR="0033421B" w:rsidRPr="0033421B" w:rsidRDefault="0033421B" w:rsidP="0033421B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032E4" w14:textId="77777777" w:rsidR="0033421B" w:rsidRPr="0033421B" w:rsidRDefault="0033421B" w:rsidP="0033421B">
            <w:pPr>
              <w:ind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3421B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ru-RU"/>
              </w:rPr>
              <w:t>Повторная проверка</w:t>
            </w:r>
          </w:p>
        </w:tc>
        <w:tc>
          <w:tcPr>
            <w:tcW w:w="2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A2D3DA7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30E00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ru-RU"/>
              </w:rPr>
            </w:pPr>
          </w:p>
        </w:tc>
      </w:tr>
      <w:tr w:rsidR="0033421B" w:rsidRPr="0033421B" w14:paraId="76B82044" w14:textId="77777777" w:rsidTr="008B380E">
        <w:trPr>
          <w:cantSplit/>
          <w:trHeight w:val="250"/>
        </w:trPr>
        <w:tc>
          <w:tcPr>
            <w:tcW w:w="2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25ACF89" w14:textId="7ACD7B74" w:rsidR="0033421B" w:rsidRPr="0033421B" w:rsidRDefault="00ED2D3B" w:rsidP="0033421B">
            <w:pPr>
              <w:ind w:firstLine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ru-RU"/>
              </w:rPr>
              <w:t>Регистрационный номер</w:t>
            </w:r>
            <w:r w:rsidR="0033421B" w:rsidRPr="0033421B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ru-RU"/>
              </w:rPr>
              <w:t xml:space="preserve"> ТС: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D8870C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DC1ADC0" w14:textId="77777777" w:rsidR="0033421B" w:rsidRPr="0033421B" w:rsidRDefault="0033421B" w:rsidP="0033421B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ru-RU"/>
              </w:rPr>
            </w:pPr>
            <w:r w:rsidRPr="0033421B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ru-RU"/>
              </w:rPr>
              <w:t>Марка, модель ТС:</w:t>
            </w:r>
          </w:p>
          <w:p w14:paraId="0A338927" w14:textId="77777777" w:rsidR="0033421B" w:rsidRPr="0033421B" w:rsidRDefault="0033421B" w:rsidP="0033421B">
            <w:pPr>
              <w:ind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76214DF1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</w:tr>
      <w:tr w:rsidR="0033421B" w:rsidRPr="0033421B" w14:paraId="69F5F1BD" w14:textId="77777777" w:rsidTr="008B380E">
        <w:trPr>
          <w:cantSplit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ACB84" w14:textId="77777777" w:rsidR="0033421B" w:rsidRPr="0033421B" w:rsidRDefault="0033421B" w:rsidP="0033421B">
            <w:pPr>
              <w:ind w:firstLine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3421B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ru-RU"/>
              </w:rPr>
              <w:t>VIN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E2F56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60AF2C6" w14:textId="77777777" w:rsidR="0033421B" w:rsidRPr="0033421B" w:rsidRDefault="0033421B" w:rsidP="0033421B">
            <w:pPr>
              <w:ind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3421B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ru-RU"/>
              </w:rPr>
              <w:t>Категория ТС:</w:t>
            </w:r>
          </w:p>
        </w:tc>
        <w:tc>
          <w:tcPr>
            <w:tcW w:w="2749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2D106B6D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</w:tr>
      <w:tr w:rsidR="0033421B" w:rsidRPr="0033421B" w14:paraId="17E37987" w14:textId="77777777" w:rsidTr="008B380E">
        <w:trPr>
          <w:cantSplit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7C1E5" w14:textId="77777777" w:rsidR="0033421B" w:rsidRPr="0033421B" w:rsidRDefault="0033421B" w:rsidP="0033421B">
            <w:pPr>
              <w:ind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3421B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ru-RU"/>
              </w:rPr>
              <w:t>Номер рамы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626B0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A670620" w14:textId="77777777" w:rsidR="0033421B" w:rsidRPr="0033421B" w:rsidRDefault="0033421B" w:rsidP="0033421B">
            <w:pPr>
              <w:ind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3421B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ru-RU"/>
              </w:rPr>
              <w:t>Год выпуска ТС:</w:t>
            </w:r>
          </w:p>
        </w:tc>
        <w:tc>
          <w:tcPr>
            <w:tcW w:w="2749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3D62F1CF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</w:tr>
      <w:tr w:rsidR="0033421B" w:rsidRPr="0033421B" w14:paraId="5EF15D6C" w14:textId="77777777" w:rsidTr="008B380E">
        <w:trPr>
          <w:cantSplit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9F608" w14:textId="77777777" w:rsidR="0033421B" w:rsidRPr="0033421B" w:rsidRDefault="0033421B" w:rsidP="0033421B">
            <w:pPr>
              <w:ind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3421B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ru-RU"/>
              </w:rPr>
              <w:t>Номер кузова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0370B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C8C4B" w14:textId="77777777" w:rsidR="0033421B" w:rsidRPr="0033421B" w:rsidRDefault="0033421B" w:rsidP="0033421B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274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EF748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</w:tr>
      <w:tr w:rsidR="0033421B" w:rsidRPr="0033421B" w14:paraId="7CC9CB21" w14:textId="77777777" w:rsidTr="008B380E">
        <w:trPr>
          <w:cantSplit/>
        </w:trPr>
        <w:tc>
          <w:tcPr>
            <w:tcW w:w="65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9D106" w14:textId="77777777" w:rsidR="0033421B" w:rsidRPr="0033421B" w:rsidRDefault="0033421B" w:rsidP="0033421B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ru-RU"/>
              </w:rPr>
            </w:pPr>
            <w:r w:rsidRPr="0033421B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ru-RU"/>
              </w:rPr>
              <w:t>СРТС или ПТС (ЭПТС) (серия, номер, выдан (оформлен) кем, когда):</w:t>
            </w:r>
          </w:p>
          <w:p w14:paraId="63F4B662" w14:textId="77777777" w:rsidR="0033421B" w:rsidRPr="0033421B" w:rsidRDefault="0033421B" w:rsidP="0033421B">
            <w:pPr>
              <w:ind w:firstLine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459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5BA53" w14:textId="77777777" w:rsidR="0033421B" w:rsidRPr="0033421B" w:rsidRDefault="0033421B" w:rsidP="0033421B">
            <w:pPr>
              <w:ind w:firstLine="0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</w:tr>
      <w:tr w:rsidR="0033421B" w:rsidRPr="0033421B" w14:paraId="224D3AEF" w14:textId="77777777" w:rsidTr="008B380E">
        <w:trPr>
          <w:cantSplit/>
        </w:trPr>
        <w:tc>
          <w:tcPr>
            <w:tcW w:w="65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2AE0B" w14:textId="77777777" w:rsidR="0033421B" w:rsidRPr="0033421B" w:rsidRDefault="0033421B" w:rsidP="0033421B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ru-RU"/>
              </w:rPr>
            </w:pPr>
            <w:proofErr w:type="spellStart"/>
            <w:r w:rsidRPr="0033421B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ru-RU"/>
              </w:rPr>
              <w:t>Тахограф</w:t>
            </w:r>
            <w:proofErr w:type="spellEnd"/>
            <w:r w:rsidRPr="0033421B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ru-RU"/>
              </w:rPr>
              <w:t xml:space="preserve"> или контрольное устройство (</w:t>
            </w:r>
            <w:proofErr w:type="spellStart"/>
            <w:r w:rsidRPr="0033421B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ru-RU"/>
              </w:rPr>
              <w:t>тахограф</w:t>
            </w:r>
            <w:proofErr w:type="spellEnd"/>
            <w:r w:rsidRPr="0033421B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ru-RU"/>
              </w:rPr>
              <w:t>) (марка, модель, серийный номер):</w:t>
            </w:r>
          </w:p>
          <w:p w14:paraId="045BBBFC" w14:textId="77777777" w:rsidR="0033421B" w:rsidRPr="0033421B" w:rsidRDefault="0033421B" w:rsidP="0033421B">
            <w:pPr>
              <w:ind w:firstLine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459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759CF" w14:textId="77777777" w:rsidR="0033421B" w:rsidRPr="0033421B" w:rsidRDefault="0033421B" w:rsidP="0033421B">
            <w:pPr>
              <w:ind w:firstLine="0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</w:tr>
    </w:tbl>
    <w:p w14:paraId="07DAA969" w14:textId="77777777" w:rsidR="0033421B" w:rsidRPr="0033421B" w:rsidRDefault="0033421B" w:rsidP="0033421B">
      <w:pPr>
        <w:spacing w:after="120"/>
        <w:ind w:firstLine="0"/>
        <w:rPr>
          <w:rFonts w:ascii="Times New Roman" w:eastAsia="Times New Roman" w:hAnsi="Times New Roman" w:cs="Times New Roman"/>
          <w:kern w:val="2"/>
          <w:sz w:val="2"/>
          <w:szCs w:val="2"/>
          <w:lang w:eastAsia="ru-RU"/>
        </w:rPr>
      </w:pPr>
    </w:p>
    <w:tbl>
      <w:tblPr>
        <w:tblW w:w="11138" w:type="dxa"/>
        <w:tblInd w:w="-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5"/>
        <w:gridCol w:w="2905"/>
        <w:gridCol w:w="264"/>
        <w:gridCol w:w="403"/>
        <w:gridCol w:w="3187"/>
        <w:gridCol w:w="258"/>
        <w:gridCol w:w="404"/>
        <w:gridCol w:w="3073"/>
        <w:gridCol w:w="249"/>
      </w:tblGrid>
      <w:tr w:rsidR="0033421B" w:rsidRPr="0033421B" w14:paraId="66D3AFFC" w14:textId="77777777" w:rsidTr="008B380E"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1D8AA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3421B">
              <w:rPr>
                <w:rFonts w:ascii="Times New Roman" w:eastAsia="Times New Roman" w:hAnsi="Times New Roman" w:cs="Times New Roman"/>
                <w:b/>
                <w:bCs/>
                <w:kern w:val="2"/>
                <w:sz w:val="11"/>
                <w:szCs w:val="11"/>
                <w:lang w:eastAsia="ru-RU"/>
              </w:rPr>
              <w:t>№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1E273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3421B">
              <w:rPr>
                <w:rFonts w:ascii="Times New Roman" w:eastAsia="Times New Roman" w:hAnsi="Times New Roman" w:cs="Times New Roman"/>
                <w:b/>
                <w:bCs/>
                <w:kern w:val="2"/>
                <w:sz w:val="11"/>
                <w:szCs w:val="11"/>
                <w:lang w:eastAsia="ru-RU"/>
              </w:rPr>
              <w:t>Обязательные требования безопасности, предъявляемые к транспортным средствам при проведении технического осмотра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095936D0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1"/>
                <w:szCs w:val="11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885A8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3421B">
              <w:rPr>
                <w:rFonts w:ascii="Times New Roman" w:eastAsia="Times New Roman" w:hAnsi="Times New Roman" w:cs="Times New Roman"/>
                <w:b/>
                <w:bCs/>
                <w:kern w:val="2"/>
                <w:sz w:val="11"/>
                <w:szCs w:val="11"/>
                <w:lang w:eastAsia="ru-RU"/>
              </w:rPr>
              <w:t>№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C4B6E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3421B">
              <w:rPr>
                <w:rFonts w:ascii="Times New Roman" w:eastAsia="Times New Roman" w:hAnsi="Times New Roman" w:cs="Times New Roman"/>
                <w:b/>
                <w:bCs/>
                <w:kern w:val="2"/>
                <w:sz w:val="11"/>
                <w:szCs w:val="11"/>
                <w:lang w:eastAsia="ru-RU"/>
              </w:rPr>
              <w:t>Обязательные требования безопасности, предъявляемые к транспортным средствам при проведении технического осмотра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15F6AD28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1"/>
                <w:szCs w:val="11"/>
                <w:lang w:eastAsia="ru-RU"/>
              </w:rPr>
            </w:pPr>
          </w:p>
        </w:tc>
        <w:tc>
          <w:tcPr>
            <w:tcW w:w="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D841D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3421B">
              <w:rPr>
                <w:rFonts w:ascii="Times New Roman" w:eastAsia="Times New Roman" w:hAnsi="Times New Roman" w:cs="Times New Roman"/>
                <w:b/>
                <w:bCs/>
                <w:kern w:val="2"/>
                <w:sz w:val="11"/>
                <w:szCs w:val="11"/>
                <w:lang w:eastAsia="ru-RU"/>
              </w:rPr>
              <w:t>№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2294C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3421B">
              <w:rPr>
                <w:rFonts w:ascii="Times New Roman" w:eastAsia="Times New Roman" w:hAnsi="Times New Roman" w:cs="Times New Roman"/>
                <w:b/>
                <w:bCs/>
                <w:kern w:val="2"/>
                <w:sz w:val="11"/>
                <w:szCs w:val="11"/>
                <w:lang w:eastAsia="ru-RU"/>
              </w:rPr>
              <w:t>Обязательные требования безопасности, предъявляемые</w:t>
            </w:r>
            <w:r w:rsidRPr="003342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br/>
            </w:r>
            <w:r w:rsidRPr="0033421B">
              <w:rPr>
                <w:rFonts w:ascii="Times New Roman" w:eastAsia="Times New Roman" w:hAnsi="Times New Roman" w:cs="Times New Roman"/>
                <w:b/>
                <w:bCs/>
                <w:kern w:val="2"/>
                <w:sz w:val="11"/>
                <w:szCs w:val="11"/>
                <w:lang w:eastAsia="ru-RU"/>
              </w:rPr>
              <w:t>к транспортным средствам при проведении технического осмотра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71D80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1"/>
                <w:szCs w:val="11"/>
                <w:lang w:eastAsia="ru-RU"/>
              </w:rPr>
            </w:pPr>
          </w:p>
        </w:tc>
      </w:tr>
      <w:tr w:rsidR="0033421B" w:rsidRPr="0033421B" w14:paraId="16ECE8EB" w14:textId="77777777" w:rsidTr="008B380E">
        <w:trPr>
          <w:cantSplit/>
        </w:trPr>
        <w:tc>
          <w:tcPr>
            <w:tcW w:w="356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62133362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3421B">
              <w:rPr>
                <w:rFonts w:ascii="Times New Roman" w:eastAsia="Times New Roman" w:hAnsi="Times New Roman" w:cs="Times New Roman"/>
                <w:b/>
                <w:bCs/>
                <w:kern w:val="2"/>
                <w:sz w:val="11"/>
                <w:szCs w:val="11"/>
                <w:lang w:eastAsia="ru-RU"/>
              </w:rPr>
              <w:t>I. Тормозные системы</w:t>
            </w:r>
          </w:p>
        </w:tc>
        <w:tc>
          <w:tcPr>
            <w:tcW w:w="3848" w:type="dxa"/>
            <w:gridSpan w:val="3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15A71277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  <w:r w:rsidRPr="0033421B">
              <w:rPr>
                <w:rFonts w:ascii="Times New Roman" w:eastAsia="Times New Roman" w:hAnsi="Times New Roman" w:cs="Times New Roman"/>
                <w:b/>
                <w:bCs/>
                <w:kern w:val="2"/>
                <w:sz w:val="11"/>
                <w:szCs w:val="11"/>
                <w:lang w:eastAsia="ru-RU"/>
              </w:rPr>
              <w:t>IV. Стеклоочистители и стеклоомыватели</w:t>
            </w:r>
          </w:p>
        </w:tc>
        <w:tc>
          <w:tcPr>
            <w:tcW w:w="40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C2D3B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3421B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43</w:t>
            </w:r>
          </w:p>
        </w:tc>
        <w:tc>
          <w:tcPr>
            <w:tcW w:w="3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00DA5" w14:textId="77777777" w:rsidR="0033421B" w:rsidRPr="0033421B" w:rsidRDefault="0033421B" w:rsidP="0033421B">
            <w:pPr>
              <w:ind w:left="57" w:right="57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3421B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Работоспособность автоматического замка, ручной и автоматической блокировки седельно-сцепного устройства. Отсутствие видимых повреждений сцепных устройств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84B47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</w:p>
        </w:tc>
      </w:tr>
      <w:tr w:rsidR="0033421B" w:rsidRPr="0033421B" w14:paraId="20B89EC2" w14:textId="77777777" w:rsidTr="008B380E">
        <w:trPr>
          <w:cantSplit/>
        </w:trPr>
        <w:tc>
          <w:tcPr>
            <w:tcW w:w="35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19B0383F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1"/>
                <w:szCs w:val="11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A7732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/>
              </w:rPr>
            </w:pPr>
            <w:r w:rsidRPr="0033421B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val="en-US" w:eastAsia="ru-RU"/>
              </w:rPr>
              <w:t>22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B7661" w14:textId="77777777" w:rsidR="0033421B" w:rsidRPr="0033421B" w:rsidRDefault="0033421B" w:rsidP="0033421B">
            <w:pPr>
              <w:ind w:left="57" w:right="57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3421B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Наличие и работоспособность предусмотренных изготовителем транспортного средства стеклоочистителей и стеклоомывателей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00A95071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</w:p>
        </w:tc>
        <w:tc>
          <w:tcPr>
            <w:tcW w:w="40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FB36C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</w:p>
        </w:tc>
        <w:tc>
          <w:tcPr>
            <w:tcW w:w="3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3352B" w14:textId="77777777" w:rsidR="0033421B" w:rsidRPr="0033421B" w:rsidRDefault="0033421B" w:rsidP="0033421B">
            <w:pPr>
              <w:ind w:left="57" w:right="57" w:firstLine="0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B6619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</w:p>
        </w:tc>
      </w:tr>
      <w:tr w:rsidR="0033421B" w:rsidRPr="0033421B" w14:paraId="1219A74B" w14:textId="77777777" w:rsidTr="008B380E"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F2B80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3421B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1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4C218" w14:textId="77777777" w:rsidR="0033421B" w:rsidRPr="0033421B" w:rsidRDefault="0033421B" w:rsidP="0033421B">
            <w:pPr>
              <w:ind w:left="57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3421B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Соответствие показателей эффективности торможения и устойчивости торможения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7936B81B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</w:p>
        </w:tc>
        <w:tc>
          <w:tcPr>
            <w:tcW w:w="3848" w:type="dxa"/>
            <w:gridSpan w:val="3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4341D626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3421B">
              <w:rPr>
                <w:rFonts w:ascii="Times New Roman" w:eastAsia="Times New Roman" w:hAnsi="Times New Roman" w:cs="Times New Roman"/>
                <w:b/>
                <w:bCs/>
                <w:kern w:val="2"/>
                <w:sz w:val="11"/>
                <w:szCs w:val="11"/>
                <w:lang w:eastAsia="ru-RU"/>
              </w:rPr>
              <w:t>V. Шины и колеса</w:t>
            </w:r>
          </w:p>
        </w:tc>
        <w:tc>
          <w:tcPr>
            <w:tcW w:w="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150D6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3421B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44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70433" w14:textId="77777777" w:rsidR="0033421B" w:rsidRPr="0033421B" w:rsidRDefault="0033421B" w:rsidP="0033421B">
            <w:pPr>
              <w:ind w:left="57" w:right="57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3421B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Наличие работоспособных предохранительных приспособлений у одноосных прицепов (за исключением роспусков) и прицепов, не оборудованных рабочей тормозной системой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8E5EE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</w:p>
        </w:tc>
      </w:tr>
      <w:tr w:rsidR="0033421B" w:rsidRPr="0033421B" w14:paraId="5B3FCB5B" w14:textId="77777777" w:rsidTr="008B380E"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394D3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3421B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2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165C7" w14:textId="77777777" w:rsidR="0033421B" w:rsidRPr="0033421B" w:rsidRDefault="0033421B" w:rsidP="0033421B">
            <w:pPr>
              <w:ind w:left="57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3421B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Соответствие разности тормозных сил установленным требованиям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680A5856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BBB4C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  <w:r w:rsidRPr="0033421B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23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D4D91" w14:textId="77777777" w:rsidR="0033421B" w:rsidRPr="0033421B" w:rsidRDefault="0033421B" w:rsidP="0033421B">
            <w:pPr>
              <w:ind w:left="57" w:right="57" w:firstLine="0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  <w:r w:rsidRPr="0033421B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Соответствие высоты рисунка протектора шин установленным требованиям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7F15905C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</w:p>
        </w:tc>
        <w:tc>
          <w:tcPr>
            <w:tcW w:w="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00DB5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3421B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45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AD55D" w14:textId="77777777" w:rsidR="0033421B" w:rsidRPr="0033421B" w:rsidRDefault="0033421B" w:rsidP="0033421B">
            <w:pPr>
              <w:ind w:left="57" w:right="57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3421B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Оборудование прицепов (за исключением одноосных и роспусков) исправным устройством, поддерживающим сцепную петлю дышла в положении, облегчающем сцепку и расцепку с тяговым автомобилем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806F5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</w:p>
        </w:tc>
      </w:tr>
      <w:tr w:rsidR="0033421B" w:rsidRPr="0033421B" w14:paraId="66B98EE5" w14:textId="77777777" w:rsidTr="008B380E"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940B2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3421B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3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3AFF4" w14:textId="77777777" w:rsidR="0033421B" w:rsidRPr="0033421B" w:rsidRDefault="0033421B" w:rsidP="0033421B">
            <w:pPr>
              <w:ind w:left="57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3421B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Работоспособность рабочей тормозной системы автопоездов с пневматическим тормозным приводом в режиме аварийного (автоматического) торможения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5AE1DB76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D2412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  <w:r w:rsidRPr="0033421B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24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D9715" w14:textId="77777777" w:rsidR="0033421B" w:rsidRPr="0033421B" w:rsidRDefault="0033421B" w:rsidP="0033421B">
            <w:pPr>
              <w:ind w:left="57" w:right="57" w:firstLine="0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  <w:r w:rsidRPr="0033421B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Отсутствие признаков непригодности шин к эксплуатации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01AA0AF3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</w:p>
        </w:tc>
        <w:tc>
          <w:tcPr>
            <w:tcW w:w="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2CBBD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3421B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46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F0C19" w14:textId="77777777" w:rsidR="0033421B" w:rsidRPr="0033421B" w:rsidRDefault="0033421B" w:rsidP="0033421B">
            <w:pPr>
              <w:ind w:left="57" w:right="57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3421B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 xml:space="preserve">Отсутствие продольного люфта в </w:t>
            </w:r>
            <w:proofErr w:type="spellStart"/>
            <w:r w:rsidRPr="0033421B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беззазорных</w:t>
            </w:r>
            <w:proofErr w:type="spellEnd"/>
            <w:r w:rsidRPr="0033421B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 xml:space="preserve"> тягово-сцепных устройствах с тяговой вилкой для сцепленного с прицепом тягача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FD273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</w:p>
        </w:tc>
      </w:tr>
      <w:tr w:rsidR="0033421B" w:rsidRPr="0033421B" w14:paraId="1E2A0091" w14:textId="77777777" w:rsidTr="008B380E"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BD09D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3421B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4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F06AE" w14:textId="77777777" w:rsidR="0033421B" w:rsidRPr="0033421B" w:rsidRDefault="0033421B" w:rsidP="0033421B">
            <w:pPr>
              <w:ind w:left="57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3421B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Отсутствие утечек сжатого воздуха из колесных тормозных камер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5F600D90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52AAD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  <w:r w:rsidRPr="0033421B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25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72EEC4" w14:textId="77777777" w:rsidR="0033421B" w:rsidRPr="0033421B" w:rsidRDefault="0033421B" w:rsidP="0033421B">
            <w:pPr>
              <w:ind w:left="57" w:right="57" w:firstLine="0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  <w:r w:rsidRPr="0033421B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Наличие всех болтов или гаек крепления дисков и ободьев колес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5E3E865B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1"/>
                <w:szCs w:val="11"/>
                <w:lang w:eastAsia="ru-RU"/>
              </w:rPr>
            </w:pPr>
          </w:p>
        </w:tc>
        <w:tc>
          <w:tcPr>
            <w:tcW w:w="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547E6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3421B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47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3F92E" w14:textId="77777777" w:rsidR="0033421B" w:rsidRPr="0033421B" w:rsidRDefault="0033421B" w:rsidP="0033421B">
            <w:pPr>
              <w:ind w:left="57" w:right="57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3421B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 xml:space="preserve">Обеспечение тягово-сцепными устройствами транспортных средств </w:t>
            </w:r>
            <w:proofErr w:type="spellStart"/>
            <w:r w:rsidRPr="0033421B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беззазорной</w:t>
            </w:r>
            <w:proofErr w:type="spellEnd"/>
            <w:r w:rsidRPr="0033421B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 xml:space="preserve"> сцепки сухарей замкового устройства с шаром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B1D26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</w:p>
        </w:tc>
      </w:tr>
      <w:tr w:rsidR="0033421B" w:rsidRPr="0033421B" w14:paraId="58B813BC" w14:textId="77777777" w:rsidTr="008B380E"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47246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3421B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5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0B8BA" w14:textId="77777777" w:rsidR="0033421B" w:rsidRPr="0033421B" w:rsidRDefault="0033421B" w:rsidP="0033421B">
            <w:pPr>
              <w:ind w:left="57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3421B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 xml:space="preserve">Отсутствие </w:t>
            </w:r>
            <w:proofErr w:type="spellStart"/>
            <w:r w:rsidRPr="0033421B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подтеканий</w:t>
            </w:r>
            <w:proofErr w:type="spellEnd"/>
            <w:r w:rsidRPr="0033421B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 xml:space="preserve"> тормозной жидкости, нарушения герметичности трубопроводов или соединений в гидравлическом тормозном приводе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193B947C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BC1584" w14:textId="77777777" w:rsidR="0033421B" w:rsidRPr="0033421B" w:rsidRDefault="0033421B" w:rsidP="0033421B">
            <w:pPr>
              <w:ind w:left="57" w:right="57"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  <w:r w:rsidRPr="0033421B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26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9232D5" w14:textId="77777777" w:rsidR="0033421B" w:rsidRPr="0033421B" w:rsidRDefault="0033421B" w:rsidP="0033421B">
            <w:pPr>
              <w:ind w:left="57" w:right="57" w:firstLine="0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  <w:r w:rsidRPr="0033421B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Отсутствие трещин на дисках и ободьях колес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2AB4F2F7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9C28C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3421B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48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96661" w14:textId="77777777" w:rsidR="0033421B" w:rsidRPr="0033421B" w:rsidRDefault="0033421B" w:rsidP="0033421B">
            <w:pPr>
              <w:ind w:left="57" w:right="57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3421B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Оснащение транспортных средств исправными ремнями безопасности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951E7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</w:p>
        </w:tc>
      </w:tr>
      <w:tr w:rsidR="0033421B" w:rsidRPr="0033421B" w14:paraId="207FB394" w14:textId="77777777" w:rsidTr="008B380E"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A0736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3421B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6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37C61" w14:textId="77777777" w:rsidR="0033421B" w:rsidRPr="0033421B" w:rsidRDefault="0033421B" w:rsidP="0033421B">
            <w:pPr>
              <w:ind w:left="57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3421B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Отсутствие трещин остаточной деформации деталей тормозного привода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50D7864E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83BD8" w14:textId="77777777" w:rsidR="0033421B" w:rsidRPr="0033421B" w:rsidRDefault="0033421B" w:rsidP="0033421B">
            <w:pPr>
              <w:ind w:left="57" w:right="57"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  <w:r w:rsidRPr="0033421B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27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2CC1AF" w14:textId="77777777" w:rsidR="0033421B" w:rsidRPr="0033421B" w:rsidRDefault="0033421B" w:rsidP="0033421B">
            <w:pPr>
              <w:ind w:left="57" w:right="57" w:firstLine="0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  <w:r w:rsidRPr="0033421B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Отсутствие видимых нарушений формы и размеров крепежных отверстий в дисках колес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350F25ED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</w:p>
        </w:tc>
        <w:tc>
          <w:tcPr>
            <w:tcW w:w="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EB64A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3421B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49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3E969" w14:textId="77777777" w:rsidR="0033421B" w:rsidRPr="0033421B" w:rsidRDefault="0033421B" w:rsidP="0033421B">
            <w:pPr>
              <w:ind w:left="57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3421B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Надежное крепление поручней, запасного колеса, аккумуляторной батареи, сидений, огнетушителей и медицинской аптечки в автобусах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E2148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</w:p>
        </w:tc>
      </w:tr>
      <w:tr w:rsidR="0033421B" w:rsidRPr="0033421B" w14:paraId="3B1DE77D" w14:textId="77777777" w:rsidTr="008B380E"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9083C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3421B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7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DCCFA" w14:textId="77777777" w:rsidR="0033421B" w:rsidRPr="0033421B" w:rsidRDefault="0033421B" w:rsidP="0033421B">
            <w:pPr>
              <w:ind w:left="57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3421B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Исправность средств сигнализации и контроля тормозных систем. Работоспособность устройства фиксации органа управления стояночной тормозной системы, манометров пневматического и пневмогидравлического тормозного привода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068D4ADF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DFB64" w14:textId="77777777" w:rsidR="0033421B" w:rsidRPr="0033421B" w:rsidRDefault="0033421B" w:rsidP="0033421B">
            <w:pPr>
              <w:ind w:left="57" w:right="57"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  <w:r w:rsidRPr="0033421B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28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22215F" w14:textId="77777777" w:rsidR="0033421B" w:rsidRPr="0033421B" w:rsidRDefault="0033421B" w:rsidP="0033421B">
            <w:pPr>
              <w:ind w:left="57" w:right="57" w:firstLine="0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  <w:r w:rsidRPr="0033421B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Установка шин на транспортное средство в соответствии с требованиями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216725A3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</w:p>
        </w:tc>
        <w:tc>
          <w:tcPr>
            <w:tcW w:w="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B95E4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3421B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50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1FDBA" w14:textId="77777777" w:rsidR="0033421B" w:rsidRPr="0033421B" w:rsidRDefault="0033421B" w:rsidP="0033421B">
            <w:pPr>
              <w:ind w:left="57" w:right="57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3421B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Работоспособность механизмов регулировки сидений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FC7B9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</w:p>
        </w:tc>
      </w:tr>
      <w:tr w:rsidR="0033421B" w:rsidRPr="0033421B" w14:paraId="0054533D" w14:textId="77777777" w:rsidTr="008B380E"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673BD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3421B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8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2DE84" w14:textId="77777777" w:rsidR="0033421B" w:rsidRPr="0033421B" w:rsidRDefault="0033421B" w:rsidP="0033421B">
            <w:pPr>
              <w:ind w:left="57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3421B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Отсутствие набухания тормозных шлангов под давлением, трещин и видимых мест перетирания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06AF6B63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</w:p>
        </w:tc>
        <w:tc>
          <w:tcPr>
            <w:tcW w:w="3848" w:type="dxa"/>
            <w:gridSpan w:val="3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12B76B24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  <w:r w:rsidRPr="0033421B">
              <w:rPr>
                <w:rFonts w:ascii="Times New Roman" w:eastAsia="Times New Roman" w:hAnsi="Times New Roman" w:cs="Times New Roman"/>
                <w:b/>
                <w:bCs/>
                <w:kern w:val="2"/>
                <w:sz w:val="11"/>
                <w:szCs w:val="11"/>
                <w:lang w:eastAsia="ru-RU"/>
              </w:rPr>
              <w:t>VI. Двигатель и его системы</w:t>
            </w:r>
          </w:p>
        </w:tc>
        <w:tc>
          <w:tcPr>
            <w:tcW w:w="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60412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3421B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51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6DEAA" w14:textId="77777777" w:rsidR="0033421B" w:rsidRPr="0033421B" w:rsidRDefault="0033421B" w:rsidP="0033421B">
            <w:pPr>
              <w:ind w:left="57" w:right="57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3421B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 xml:space="preserve">Наличие </w:t>
            </w:r>
            <w:proofErr w:type="spellStart"/>
            <w:r w:rsidRPr="0033421B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надколесных</w:t>
            </w:r>
            <w:proofErr w:type="spellEnd"/>
            <w:r w:rsidRPr="0033421B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 xml:space="preserve"> грязезащитных устройств, отвечающих установленным требованиям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8D51B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</w:p>
        </w:tc>
      </w:tr>
      <w:tr w:rsidR="0033421B" w:rsidRPr="0033421B" w14:paraId="23944165" w14:textId="77777777" w:rsidTr="008B380E"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A0A40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3421B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9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810D8" w14:textId="77777777" w:rsidR="0033421B" w:rsidRPr="0033421B" w:rsidRDefault="0033421B" w:rsidP="0033421B">
            <w:pPr>
              <w:ind w:left="57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3421B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Расположение и длина соединительных шлангов пневматического тормозного привода автопоездов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5BEAFD4B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40361" w14:textId="77777777" w:rsidR="0033421B" w:rsidRPr="0033421B" w:rsidRDefault="0033421B" w:rsidP="0033421B">
            <w:pPr>
              <w:ind w:left="57" w:right="57"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  <w:r w:rsidRPr="0033421B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29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297F9" w14:textId="77777777" w:rsidR="0033421B" w:rsidRPr="0033421B" w:rsidRDefault="0033421B" w:rsidP="0033421B">
            <w:pPr>
              <w:ind w:left="57" w:right="57" w:firstLine="0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  <w:r w:rsidRPr="0033421B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Соответствие содержания загрязняющих веществ в отработавших газах транспортных средств установленным требованиям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688D0F56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</w:p>
        </w:tc>
        <w:tc>
          <w:tcPr>
            <w:tcW w:w="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23508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3421B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52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91EC4" w14:textId="77777777" w:rsidR="0033421B" w:rsidRPr="0033421B" w:rsidRDefault="0033421B" w:rsidP="0033421B">
            <w:pPr>
              <w:ind w:left="57" w:right="57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3421B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Соответствие вертикальной статической нагрузки на тяговое устройство автомобиля от сцепной петли одноосного прицепа (прицепа-роспуска) нормам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E1B26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</w:p>
        </w:tc>
      </w:tr>
      <w:tr w:rsidR="0033421B" w:rsidRPr="0033421B" w14:paraId="6D893390" w14:textId="77777777" w:rsidTr="008B380E">
        <w:tc>
          <w:tcPr>
            <w:tcW w:w="3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099D8933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  <w:r w:rsidRPr="0033421B">
              <w:rPr>
                <w:rFonts w:ascii="Times New Roman" w:eastAsia="Times New Roman" w:hAnsi="Times New Roman" w:cs="Times New Roman"/>
                <w:b/>
                <w:bCs/>
                <w:kern w:val="2"/>
                <w:sz w:val="11"/>
                <w:szCs w:val="11"/>
                <w:lang w:eastAsia="ru-RU"/>
              </w:rPr>
              <w:t>II. Рулевое управление</w:t>
            </w:r>
          </w:p>
        </w:tc>
        <w:tc>
          <w:tcPr>
            <w:tcW w:w="4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52445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3421B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30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D547F" w14:textId="77777777" w:rsidR="0033421B" w:rsidRPr="0033421B" w:rsidRDefault="0033421B" w:rsidP="0033421B">
            <w:pPr>
              <w:ind w:left="57" w:right="57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3421B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 xml:space="preserve">Отсутствие </w:t>
            </w:r>
            <w:proofErr w:type="spellStart"/>
            <w:r w:rsidRPr="0033421B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подтекания</w:t>
            </w:r>
            <w:proofErr w:type="spellEnd"/>
            <w:r w:rsidRPr="0033421B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 xml:space="preserve"> и каплепадения топлива в системе питания, а также подсоса воздуха и (или) утечки отработавших газов, минуя систему выпуска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424F2F21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</w:p>
        </w:tc>
        <w:tc>
          <w:tcPr>
            <w:tcW w:w="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FD828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3421B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53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46833" w14:textId="77777777" w:rsidR="0033421B" w:rsidRPr="0033421B" w:rsidRDefault="0033421B" w:rsidP="0033421B">
            <w:pPr>
              <w:ind w:left="57" w:right="57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3421B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Работоспособность держателя запасного колеса, лебедки и механизма подъема-опускания запасного колеса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E3523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</w:p>
        </w:tc>
      </w:tr>
      <w:tr w:rsidR="0033421B" w:rsidRPr="0033421B" w14:paraId="09CC4942" w14:textId="77777777" w:rsidTr="008B380E"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8C0FD4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3421B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10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80B42" w14:textId="77777777" w:rsidR="0033421B" w:rsidRPr="0033421B" w:rsidRDefault="0033421B" w:rsidP="0033421B">
            <w:pPr>
              <w:ind w:left="57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3421B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Работоспособность усилителя рулевого управления. Плавность изменения усилия при повороте рулевого колеса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39E4DB9D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C9DA99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3421B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31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D3DAC7" w14:textId="77777777" w:rsidR="0033421B" w:rsidRPr="0033421B" w:rsidRDefault="0033421B" w:rsidP="0033421B">
            <w:pPr>
              <w:ind w:left="57" w:right="57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3421B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Работоспособность запорных устройств и устройств перекрытия топлива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3F7CCACD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</w:p>
        </w:tc>
        <w:tc>
          <w:tcPr>
            <w:tcW w:w="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CF164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3421B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54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557C8" w14:textId="77777777" w:rsidR="0033421B" w:rsidRPr="0033421B" w:rsidRDefault="0033421B" w:rsidP="0033421B">
            <w:pPr>
              <w:ind w:left="57" w:right="57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3421B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Работоспособность механизмов подъема и опускания опор и фиксаторов транспортного положения опор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54DF2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</w:p>
        </w:tc>
      </w:tr>
      <w:tr w:rsidR="0033421B" w:rsidRPr="0033421B" w14:paraId="6D95F59D" w14:textId="77777777" w:rsidTr="008B380E"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2324B1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3421B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11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439196" w14:textId="77777777" w:rsidR="0033421B" w:rsidRPr="0033421B" w:rsidRDefault="0033421B" w:rsidP="0033421B">
            <w:pPr>
              <w:ind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3421B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Отсутствие самопроизвольного поворота рулевого колеса с усилителем рулевого управления от нейтрального положения при работающем двигателе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633507EC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7DE02D" w14:textId="77777777" w:rsidR="0033421B" w:rsidRPr="0033421B" w:rsidRDefault="0033421B" w:rsidP="0033421B">
            <w:pPr>
              <w:ind w:left="57" w:right="57"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  <w:r w:rsidRPr="0033421B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32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0DBFFD" w14:textId="77777777" w:rsidR="0033421B" w:rsidRPr="0033421B" w:rsidRDefault="0033421B" w:rsidP="0033421B">
            <w:pPr>
              <w:ind w:left="57" w:right="57" w:firstLine="0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  <w:r w:rsidRPr="0033421B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Соответствие системы питания газобаллонных транспортных средств, ее размещения и установки установленным требованиям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668B3C1A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DA091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3421B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55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59C78" w14:textId="77777777" w:rsidR="0033421B" w:rsidRPr="0033421B" w:rsidRDefault="0033421B" w:rsidP="0033421B">
            <w:pPr>
              <w:ind w:left="57" w:right="57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3421B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Работоспособность устройства или системы вызова экстренных оперативных служб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04724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</w:p>
        </w:tc>
      </w:tr>
      <w:tr w:rsidR="0033421B" w:rsidRPr="0033421B" w14:paraId="0916E5B6" w14:textId="77777777" w:rsidTr="008B380E"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C6818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3421B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12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23576" w14:textId="77777777" w:rsidR="0033421B" w:rsidRPr="0033421B" w:rsidRDefault="0033421B" w:rsidP="0033421B">
            <w:pPr>
              <w:ind w:left="57" w:right="57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3421B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Отсутствие превышения предельных значений суммарного люфта в рулевом управлении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2339DA6B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</w:p>
        </w:tc>
        <w:tc>
          <w:tcPr>
            <w:tcW w:w="3848" w:type="dxa"/>
            <w:gridSpan w:val="3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7D7CF995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  <w:r w:rsidRPr="0033421B">
              <w:rPr>
                <w:rFonts w:ascii="Times New Roman" w:eastAsia="Times New Roman" w:hAnsi="Times New Roman" w:cs="Times New Roman"/>
                <w:b/>
                <w:bCs/>
                <w:kern w:val="2"/>
                <w:sz w:val="11"/>
                <w:szCs w:val="11"/>
                <w:lang w:eastAsia="ru-RU"/>
              </w:rPr>
              <w:t>VII. Прочие элементы конструкции</w:t>
            </w:r>
          </w:p>
        </w:tc>
        <w:tc>
          <w:tcPr>
            <w:tcW w:w="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FCA9B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3421B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56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C715A" w14:textId="77777777" w:rsidR="0033421B" w:rsidRPr="0033421B" w:rsidRDefault="0033421B" w:rsidP="0033421B">
            <w:pPr>
              <w:ind w:left="57" w:right="57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3421B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Отсутствие изменений в конструкции транспортного средства, внесенных в нарушение установленных требований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569C0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</w:p>
        </w:tc>
      </w:tr>
      <w:tr w:rsidR="0033421B" w:rsidRPr="0033421B" w14:paraId="30C0BAF6" w14:textId="77777777" w:rsidTr="008B380E"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72D71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3421B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13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715FA" w14:textId="77777777" w:rsidR="0033421B" w:rsidRPr="0033421B" w:rsidRDefault="0033421B" w:rsidP="0033421B">
            <w:pPr>
              <w:ind w:left="57" w:right="57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3421B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Отсутствие повреждения и полная комплектность деталей крепления рулевой колонки и картера рулевого механизма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09B2EE11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3B846" w14:textId="77777777" w:rsidR="0033421B" w:rsidRPr="0033421B" w:rsidRDefault="0033421B" w:rsidP="0033421B">
            <w:pPr>
              <w:ind w:left="57" w:right="57"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  <w:r w:rsidRPr="0033421B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33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134CF" w14:textId="77777777" w:rsidR="0033421B" w:rsidRPr="0033421B" w:rsidRDefault="0033421B" w:rsidP="0033421B">
            <w:pPr>
              <w:ind w:left="57" w:right="57" w:firstLine="0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  <w:r w:rsidRPr="0033421B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Наличие зеркал заднего вида в соответствии с требованиями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4F73F22B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</w:p>
        </w:tc>
        <w:tc>
          <w:tcPr>
            <w:tcW w:w="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E36F6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3421B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57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F3EF4" w14:textId="77777777" w:rsidR="0033421B" w:rsidRPr="0033421B" w:rsidRDefault="0033421B" w:rsidP="0033421B">
            <w:pPr>
              <w:ind w:left="57" w:right="57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3421B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Соответствие транспортных средств категорий М</w:t>
            </w:r>
            <w:proofErr w:type="gramStart"/>
            <w:r w:rsidRPr="0033421B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2</w:t>
            </w:r>
            <w:proofErr w:type="gramEnd"/>
            <w:r w:rsidRPr="0033421B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 xml:space="preserve"> и М3 установленным дополнительным требованиям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EEA56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</w:p>
        </w:tc>
      </w:tr>
      <w:tr w:rsidR="0033421B" w:rsidRPr="0033421B" w14:paraId="7942AB79" w14:textId="77777777" w:rsidTr="008B380E"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14169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3421B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14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75560" w14:textId="77777777" w:rsidR="0033421B" w:rsidRPr="0033421B" w:rsidRDefault="0033421B" w:rsidP="0033421B">
            <w:pPr>
              <w:ind w:left="57" w:right="57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3421B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 xml:space="preserve">Отсутствие следов остаточной деформации, трещин и других дефектов в рулевом механизме и рулевом приводе. Наличие и работоспособность предусмотренного изготовителем транспортного средства рулевого демпфера и (или) усилителя рулевого управления. 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24232403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93C49" w14:textId="77777777" w:rsidR="0033421B" w:rsidRPr="0033421B" w:rsidRDefault="0033421B" w:rsidP="0033421B">
            <w:pPr>
              <w:ind w:left="57" w:right="57"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  <w:r w:rsidRPr="0033421B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34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ABB60" w14:textId="77777777" w:rsidR="0033421B" w:rsidRPr="0033421B" w:rsidRDefault="0033421B" w:rsidP="0033421B">
            <w:pPr>
              <w:ind w:left="57" w:right="57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3421B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Отсутствие дополнительных предметов или покрытий, ограничивающих обзорность с места водителя. Соответствие полосы пленки в верхней части ветрового стекла установленным требованиям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20F31949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</w:p>
        </w:tc>
        <w:tc>
          <w:tcPr>
            <w:tcW w:w="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DBCF8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3421B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58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73974" w14:textId="77777777" w:rsidR="0033421B" w:rsidRPr="0033421B" w:rsidRDefault="0033421B" w:rsidP="0033421B">
            <w:pPr>
              <w:ind w:left="57" w:right="57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3421B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Соответствие специальных и специализированных транспортных средств установленным дополнительным требованиям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3FC4B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</w:p>
        </w:tc>
      </w:tr>
      <w:tr w:rsidR="0033421B" w:rsidRPr="0033421B" w14:paraId="4006CD25" w14:textId="77777777" w:rsidTr="008B380E"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9462F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3421B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15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62B0E" w14:textId="77777777" w:rsidR="0033421B" w:rsidRPr="0033421B" w:rsidRDefault="0033421B" w:rsidP="0033421B">
            <w:pPr>
              <w:ind w:left="57" w:right="57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3421B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Отсутствие не предусмотренных конструкцией устройств, ограничивающих поворот рулевого колеса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286E717C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45AC5" w14:textId="77777777" w:rsidR="0033421B" w:rsidRPr="0033421B" w:rsidRDefault="0033421B" w:rsidP="0033421B">
            <w:pPr>
              <w:ind w:left="57" w:right="57"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  <w:r w:rsidRPr="0033421B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35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AFE4D" w14:textId="77777777" w:rsidR="0033421B" w:rsidRPr="0033421B" w:rsidRDefault="0033421B" w:rsidP="0033421B">
            <w:pPr>
              <w:ind w:left="57" w:right="57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3421B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Соответствие нормам светопропускания ветрового стекла и стекол, через которые обеспечивается передняя обзорность для водителя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14:paraId="509A956E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</w:p>
        </w:tc>
        <w:tc>
          <w:tcPr>
            <w:tcW w:w="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38569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3421B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59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1EEED" w14:textId="77777777" w:rsidR="0033421B" w:rsidRPr="0033421B" w:rsidRDefault="0033421B" w:rsidP="0033421B">
            <w:pPr>
              <w:ind w:left="57" w:right="57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3421B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 xml:space="preserve">Наличие работоспособного </w:t>
            </w:r>
            <w:proofErr w:type="spellStart"/>
            <w:r w:rsidRPr="0033421B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тахографа</w:t>
            </w:r>
            <w:proofErr w:type="spellEnd"/>
            <w:r w:rsidRPr="0033421B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 xml:space="preserve"> или работоспособного контрольного устройства (</w:t>
            </w:r>
            <w:proofErr w:type="spellStart"/>
            <w:r w:rsidRPr="0033421B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тахографа</w:t>
            </w:r>
            <w:proofErr w:type="spellEnd"/>
            <w:r w:rsidRPr="0033421B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)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7D582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</w:p>
        </w:tc>
      </w:tr>
      <w:tr w:rsidR="0033421B" w:rsidRPr="0033421B" w14:paraId="609B1275" w14:textId="77777777" w:rsidTr="008B380E">
        <w:tc>
          <w:tcPr>
            <w:tcW w:w="3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5FF8D417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  <w:r w:rsidRPr="0033421B">
              <w:rPr>
                <w:rFonts w:ascii="Times New Roman" w:eastAsia="Times New Roman" w:hAnsi="Times New Roman" w:cs="Times New Roman"/>
                <w:b/>
                <w:bCs/>
                <w:kern w:val="2"/>
                <w:sz w:val="11"/>
                <w:szCs w:val="11"/>
                <w:lang w:eastAsia="ru-RU"/>
              </w:rPr>
              <w:t>III. Внешние световые приборы</w:t>
            </w:r>
          </w:p>
        </w:tc>
        <w:tc>
          <w:tcPr>
            <w:tcW w:w="40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ED536A" w14:textId="77777777" w:rsidR="0033421B" w:rsidRPr="0033421B" w:rsidRDefault="0033421B" w:rsidP="0033421B">
            <w:pPr>
              <w:ind w:left="57" w:right="57"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  <w:r w:rsidRPr="0033421B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36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A5FA47" w14:textId="77777777" w:rsidR="0033421B" w:rsidRPr="0033421B" w:rsidRDefault="0033421B" w:rsidP="0033421B">
            <w:pPr>
              <w:ind w:left="57" w:right="57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3421B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Отсутствие трещин на ветровом стекле в зоне очистки водительского стеклоочистителя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F376D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</w:p>
        </w:tc>
        <w:tc>
          <w:tcPr>
            <w:tcW w:w="3726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437E554C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</w:p>
        </w:tc>
      </w:tr>
      <w:tr w:rsidR="0033421B" w:rsidRPr="0033421B" w14:paraId="5A355318" w14:textId="77777777" w:rsidTr="008B380E"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00824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3421B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16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52DA9" w14:textId="77777777" w:rsidR="0033421B" w:rsidRPr="0033421B" w:rsidRDefault="0033421B" w:rsidP="0033421B">
            <w:pPr>
              <w:ind w:left="57" w:right="57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3421B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Соответствие устройств освещения и световой сигнализации установленным требованиям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56158B67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91D48C" w14:textId="77777777" w:rsidR="0033421B" w:rsidRPr="0033421B" w:rsidRDefault="0033421B" w:rsidP="0033421B">
            <w:pPr>
              <w:ind w:left="57" w:right="57"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  <w:r w:rsidRPr="0033421B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37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93C870" w14:textId="77777777" w:rsidR="0033421B" w:rsidRPr="0033421B" w:rsidRDefault="0033421B" w:rsidP="0033421B">
            <w:pPr>
              <w:ind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3421B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Работоспособность замков дверей кузова, кабины, механизмов регулировки и фиксирующих устройств сидений, устройства обогрева и обдува ветрового стекла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D58C4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726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5FC31624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</w:p>
        </w:tc>
      </w:tr>
      <w:tr w:rsidR="0033421B" w:rsidRPr="0033421B" w14:paraId="3F95E44E" w14:textId="77777777" w:rsidTr="008B380E"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C1AEC3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  <w:r w:rsidRPr="0033421B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lastRenderedPageBreak/>
              <w:t>17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5A5007" w14:textId="77777777" w:rsidR="0033421B" w:rsidRPr="0033421B" w:rsidRDefault="0033421B" w:rsidP="0033421B">
            <w:pPr>
              <w:ind w:firstLine="0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  <w:r w:rsidRPr="0033421B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 xml:space="preserve">Наличие </w:t>
            </w:r>
            <w:proofErr w:type="spellStart"/>
            <w:r w:rsidRPr="0033421B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рассеивателей</w:t>
            </w:r>
            <w:proofErr w:type="spellEnd"/>
            <w:r w:rsidRPr="0033421B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 xml:space="preserve"> внешних световых приборов, отсутствие их разрушения и загрязнения. Отсутствие не предусмотренных конструкцией светового прибора оптических элементов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3ABCC036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69CC6" w14:textId="77777777" w:rsidR="0033421B" w:rsidRPr="0033421B" w:rsidRDefault="0033421B" w:rsidP="0033421B">
            <w:pPr>
              <w:ind w:left="57" w:right="57"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  <w:r w:rsidRPr="0033421B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38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594ADF" w14:textId="77777777" w:rsidR="0033421B" w:rsidRPr="0033421B" w:rsidRDefault="0033421B" w:rsidP="0033421B">
            <w:pPr>
              <w:ind w:left="57" w:right="57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3421B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Работоспособность запоров бортов грузовой платформы и запоров горловин цистерн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A1910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</w:p>
        </w:tc>
        <w:tc>
          <w:tcPr>
            <w:tcW w:w="3726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0C062AB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</w:p>
        </w:tc>
      </w:tr>
      <w:tr w:rsidR="0033421B" w:rsidRPr="0033421B" w14:paraId="76ACA7A9" w14:textId="77777777" w:rsidTr="008B380E"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4684A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3421B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18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1C48F" w14:textId="77777777" w:rsidR="0033421B" w:rsidRPr="0033421B" w:rsidRDefault="0033421B" w:rsidP="0033421B">
            <w:pPr>
              <w:ind w:left="57" w:right="57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3421B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Работоспособность и режим работы сигналов торможения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1DDE8E86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E65B8" w14:textId="77777777" w:rsidR="0033421B" w:rsidRPr="0033421B" w:rsidRDefault="0033421B" w:rsidP="0033421B">
            <w:pPr>
              <w:ind w:left="57" w:right="57"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  <w:r w:rsidRPr="0033421B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39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614925" w14:textId="77777777" w:rsidR="0033421B" w:rsidRPr="0033421B" w:rsidRDefault="0033421B" w:rsidP="0033421B">
            <w:pPr>
              <w:ind w:left="57" w:right="57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3421B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Работоспособность аварийного выключателя дверей, аварийных выходов и устрой</w:t>
            </w:r>
            <w:proofErr w:type="gramStart"/>
            <w:r w:rsidRPr="0033421B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ств пр</w:t>
            </w:r>
            <w:proofErr w:type="gramEnd"/>
            <w:r w:rsidRPr="0033421B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иведения их в действие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FC94F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</w:p>
        </w:tc>
        <w:tc>
          <w:tcPr>
            <w:tcW w:w="3726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4E1AD6BB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</w:p>
        </w:tc>
      </w:tr>
      <w:tr w:rsidR="0033421B" w:rsidRPr="0033421B" w14:paraId="0F9F0B93" w14:textId="77777777" w:rsidTr="008B380E"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8F588" w14:textId="77777777" w:rsidR="0033421B" w:rsidRPr="0033421B" w:rsidRDefault="0033421B" w:rsidP="0033421B">
            <w:pPr>
              <w:keepNext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3421B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19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0350D" w14:textId="77777777" w:rsidR="0033421B" w:rsidRPr="0033421B" w:rsidRDefault="0033421B" w:rsidP="0033421B">
            <w:pPr>
              <w:keepNext/>
              <w:ind w:left="57" w:right="57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3421B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Соответствие углов регулировки и силы света фар установленным требованиям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08601AFA" w14:textId="77777777" w:rsidR="0033421B" w:rsidRPr="0033421B" w:rsidRDefault="0033421B" w:rsidP="0033421B">
            <w:pPr>
              <w:keepNext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7A7D5" w14:textId="77777777" w:rsidR="0033421B" w:rsidRPr="0033421B" w:rsidRDefault="0033421B" w:rsidP="0033421B">
            <w:pPr>
              <w:ind w:left="57" w:right="57"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  <w:r w:rsidRPr="0033421B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40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EE8D5D" w14:textId="77777777" w:rsidR="0033421B" w:rsidRPr="0033421B" w:rsidRDefault="0033421B" w:rsidP="0033421B">
            <w:pPr>
              <w:keepNext/>
              <w:ind w:left="57" w:right="57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3421B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Наличие работоспособного звукового сигнального прибора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213B5" w14:textId="77777777" w:rsidR="0033421B" w:rsidRPr="0033421B" w:rsidRDefault="0033421B" w:rsidP="0033421B">
            <w:pPr>
              <w:keepNext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</w:p>
        </w:tc>
        <w:tc>
          <w:tcPr>
            <w:tcW w:w="3726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38AAE850" w14:textId="77777777" w:rsidR="0033421B" w:rsidRPr="0033421B" w:rsidRDefault="0033421B" w:rsidP="0033421B">
            <w:pPr>
              <w:keepNext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</w:p>
        </w:tc>
      </w:tr>
      <w:tr w:rsidR="0033421B" w:rsidRPr="0033421B" w14:paraId="2163B21D" w14:textId="77777777" w:rsidTr="008B380E"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BB6F4" w14:textId="77777777" w:rsidR="0033421B" w:rsidRPr="0033421B" w:rsidRDefault="0033421B" w:rsidP="0033421B">
            <w:pPr>
              <w:keepNext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3421B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20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6A375" w14:textId="77777777" w:rsidR="0033421B" w:rsidRPr="0033421B" w:rsidRDefault="0033421B" w:rsidP="0033421B">
            <w:pPr>
              <w:keepNext/>
              <w:ind w:left="57" w:right="57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3421B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Наличие и расположение внешних световых приборов в местах, предусмотренных конструкцией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6DE979CC" w14:textId="77777777" w:rsidR="0033421B" w:rsidRPr="0033421B" w:rsidRDefault="0033421B" w:rsidP="0033421B">
            <w:pPr>
              <w:keepNext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26D17" w14:textId="77777777" w:rsidR="0033421B" w:rsidRPr="0033421B" w:rsidRDefault="0033421B" w:rsidP="0033421B">
            <w:pPr>
              <w:ind w:left="57" w:right="57"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  <w:r w:rsidRPr="0033421B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41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4FDE00" w14:textId="77777777" w:rsidR="0033421B" w:rsidRPr="0033421B" w:rsidRDefault="0033421B" w:rsidP="0033421B">
            <w:pPr>
              <w:keepNext/>
              <w:ind w:left="57" w:right="57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3421B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Наличие обозначений аварийных выходов и табличек по правилам их использования. Обеспечение свободного доступа к аварийным выходам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48D41" w14:textId="77777777" w:rsidR="0033421B" w:rsidRPr="0033421B" w:rsidRDefault="0033421B" w:rsidP="0033421B">
            <w:pPr>
              <w:keepNext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</w:p>
        </w:tc>
        <w:tc>
          <w:tcPr>
            <w:tcW w:w="3726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47ABB5A1" w14:textId="77777777" w:rsidR="0033421B" w:rsidRPr="0033421B" w:rsidRDefault="0033421B" w:rsidP="0033421B">
            <w:pPr>
              <w:keepNext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</w:p>
        </w:tc>
      </w:tr>
      <w:tr w:rsidR="0033421B" w:rsidRPr="0033421B" w14:paraId="2B640B1F" w14:textId="77777777" w:rsidTr="008B380E">
        <w:trPr>
          <w:cantSplit/>
          <w:trHeight w:val="379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4C719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3421B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21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6C547" w14:textId="4D3F4F47" w:rsidR="0033421B" w:rsidRPr="0033421B" w:rsidRDefault="0033421B" w:rsidP="0033421B">
            <w:pPr>
              <w:ind w:left="57" w:right="57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3421B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Соответствие источника света в фарах, формы, цвета и размера фар</w:t>
            </w:r>
            <w:r w:rsidR="00ED2D3B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 xml:space="preserve"> </w:t>
            </w:r>
            <w:r w:rsidR="00ED2D3B" w:rsidRPr="00ED2D3B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и их расположения</w:t>
            </w:r>
            <w:r w:rsidRPr="0033421B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. Наличие светоотражающей контурной маркировки, отсутствие ее повреждения и отслоения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280AFB4D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78FE4" w14:textId="77777777" w:rsidR="0033421B" w:rsidRPr="0033421B" w:rsidRDefault="0033421B" w:rsidP="0033421B">
            <w:pPr>
              <w:ind w:left="57" w:right="57"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  <w:r w:rsidRPr="0033421B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42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37EC47" w14:textId="77777777" w:rsidR="0033421B" w:rsidRPr="0033421B" w:rsidRDefault="0033421B" w:rsidP="0033421B">
            <w:pPr>
              <w:ind w:left="57" w:right="57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3421B"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  <w:t>Наличие задних и боковых защитных устройств, соответствие их нормам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04074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</w:p>
        </w:tc>
        <w:tc>
          <w:tcPr>
            <w:tcW w:w="37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6561C1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1"/>
                <w:szCs w:val="11"/>
                <w:lang w:eastAsia="ru-RU"/>
              </w:rPr>
            </w:pPr>
          </w:p>
        </w:tc>
      </w:tr>
    </w:tbl>
    <w:p w14:paraId="380B6E37" w14:textId="77777777" w:rsidR="0033421B" w:rsidRPr="0033421B" w:rsidRDefault="0033421B" w:rsidP="0033421B">
      <w:pPr>
        <w:ind w:firstLine="0"/>
        <w:rPr>
          <w:rFonts w:ascii="Times New Roman" w:eastAsia="Times New Roman" w:hAnsi="Times New Roman" w:cs="Times New Roman"/>
          <w:kern w:val="2"/>
          <w:sz w:val="6"/>
          <w:szCs w:val="6"/>
          <w:lang w:eastAsia="ru-RU"/>
        </w:rPr>
      </w:pPr>
    </w:p>
    <w:tbl>
      <w:tblPr>
        <w:tblW w:w="11138" w:type="dxa"/>
        <w:tblInd w:w="-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8"/>
        <w:gridCol w:w="992"/>
        <w:gridCol w:w="590"/>
        <w:gridCol w:w="900"/>
        <w:gridCol w:w="5664"/>
        <w:gridCol w:w="2114"/>
      </w:tblGrid>
      <w:tr w:rsidR="0033421B" w:rsidRPr="0033421B" w14:paraId="5526971F" w14:textId="77777777" w:rsidTr="008B380E">
        <w:trPr>
          <w:cantSplit/>
          <w:trHeight w:val="280"/>
        </w:trPr>
        <w:tc>
          <w:tcPr>
            <w:tcW w:w="111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A1078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3421B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  <w:t>Результаты диагностирования</w:t>
            </w:r>
          </w:p>
        </w:tc>
      </w:tr>
      <w:tr w:rsidR="0033421B" w:rsidRPr="0033421B" w14:paraId="49BA580A" w14:textId="77777777" w:rsidTr="008B380E">
        <w:trPr>
          <w:cantSplit/>
          <w:trHeight w:val="280"/>
        </w:trPr>
        <w:tc>
          <w:tcPr>
            <w:tcW w:w="9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05DB3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3421B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  <w:t>Требования, по которым установлено несоответствие</w:t>
            </w:r>
          </w:p>
        </w:tc>
        <w:tc>
          <w:tcPr>
            <w:tcW w:w="21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762EA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3421B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ru-RU"/>
              </w:rPr>
              <w:t>Пункт диагностической карты</w:t>
            </w:r>
          </w:p>
        </w:tc>
      </w:tr>
      <w:tr w:rsidR="0033421B" w:rsidRPr="0033421B" w14:paraId="594154F1" w14:textId="77777777" w:rsidTr="008B380E">
        <w:trPr>
          <w:cantSplit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057D8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3421B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ru-RU"/>
              </w:rPr>
              <w:t>Нижняя граница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6B5A3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3421B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ru-RU"/>
              </w:rPr>
              <w:t>Результат</w:t>
            </w:r>
            <w:r w:rsidRPr="003342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br/>
            </w:r>
            <w:r w:rsidRPr="0033421B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ru-RU"/>
              </w:rPr>
              <w:t>проверки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30295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3421B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ru-RU"/>
              </w:rPr>
              <w:t>Верхняя граница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F6FC33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3421B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ru-RU"/>
              </w:rPr>
              <w:t>Наименование требования</w:t>
            </w:r>
          </w:p>
        </w:tc>
        <w:tc>
          <w:tcPr>
            <w:tcW w:w="211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3603EC" w14:textId="77777777" w:rsidR="0033421B" w:rsidRPr="0033421B" w:rsidRDefault="0033421B" w:rsidP="0033421B">
            <w:pPr>
              <w:ind w:firstLine="0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</w:tr>
      <w:tr w:rsidR="0033421B" w:rsidRPr="0033421B" w14:paraId="474DF1BB" w14:textId="77777777" w:rsidTr="008B380E">
        <w:trPr>
          <w:cantSplit/>
          <w:trHeight w:val="280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48415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BEE00" w14:textId="77777777" w:rsidR="0033421B" w:rsidRPr="0033421B" w:rsidRDefault="0033421B" w:rsidP="0033421B">
            <w:pPr>
              <w:ind w:firstLine="0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63DB5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8A1C13" w14:textId="77777777" w:rsidR="0033421B" w:rsidRPr="0033421B" w:rsidRDefault="0033421B" w:rsidP="0033421B">
            <w:pPr>
              <w:ind w:firstLine="0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63DE25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</w:tr>
      <w:tr w:rsidR="0033421B" w:rsidRPr="0033421B" w14:paraId="55666D59" w14:textId="77777777" w:rsidTr="008B380E">
        <w:trPr>
          <w:cantSplit/>
          <w:trHeight w:val="280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F66EE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C83B0" w14:textId="77777777" w:rsidR="0033421B" w:rsidRPr="0033421B" w:rsidRDefault="0033421B" w:rsidP="0033421B">
            <w:pPr>
              <w:ind w:firstLine="0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4DEDC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569BA7" w14:textId="77777777" w:rsidR="0033421B" w:rsidRPr="0033421B" w:rsidRDefault="0033421B" w:rsidP="0033421B">
            <w:pPr>
              <w:ind w:firstLine="0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9E27B7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</w:tr>
      <w:tr w:rsidR="0033421B" w:rsidRPr="0033421B" w14:paraId="7B34F110" w14:textId="77777777" w:rsidTr="008B380E">
        <w:trPr>
          <w:cantSplit/>
          <w:trHeight w:val="280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DCF50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7240D" w14:textId="77777777" w:rsidR="0033421B" w:rsidRPr="0033421B" w:rsidRDefault="0033421B" w:rsidP="0033421B">
            <w:pPr>
              <w:ind w:firstLine="0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EE775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823A16" w14:textId="77777777" w:rsidR="0033421B" w:rsidRPr="0033421B" w:rsidRDefault="0033421B" w:rsidP="0033421B">
            <w:pPr>
              <w:ind w:firstLine="0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FB3BE2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</w:tr>
      <w:tr w:rsidR="0033421B" w:rsidRPr="0033421B" w14:paraId="6E773D01" w14:textId="77777777" w:rsidTr="008B380E">
        <w:trPr>
          <w:cantSplit/>
          <w:trHeight w:val="280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0FA36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BBCB6" w14:textId="77777777" w:rsidR="0033421B" w:rsidRPr="0033421B" w:rsidRDefault="0033421B" w:rsidP="0033421B">
            <w:pPr>
              <w:ind w:firstLine="0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37CD0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B82A94" w14:textId="77777777" w:rsidR="0033421B" w:rsidRPr="0033421B" w:rsidRDefault="0033421B" w:rsidP="0033421B">
            <w:pPr>
              <w:ind w:firstLine="0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4642A3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</w:tr>
      <w:tr w:rsidR="0033421B" w:rsidRPr="0033421B" w14:paraId="5B858A79" w14:textId="77777777" w:rsidTr="008B380E">
        <w:trPr>
          <w:cantSplit/>
          <w:trHeight w:val="280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C4EBD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5A0C6" w14:textId="77777777" w:rsidR="0033421B" w:rsidRPr="0033421B" w:rsidRDefault="0033421B" w:rsidP="0033421B">
            <w:pPr>
              <w:ind w:firstLine="0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58600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B27F12" w14:textId="77777777" w:rsidR="0033421B" w:rsidRPr="0033421B" w:rsidRDefault="0033421B" w:rsidP="0033421B">
            <w:pPr>
              <w:ind w:firstLine="0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C1C3E9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</w:tr>
      <w:tr w:rsidR="0033421B" w:rsidRPr="0033421B" w14:paraId="0C7FFE30" w14:textId="77777777" w:rsidTr="008B380E">
        <w:trPr>
          <w:cantSplit/>
          <w:trHeight w:val="280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E3314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A480D" w14:textId="77777777" w:rsidR="0033421B" w:rsidRPr="0033421B" w:rsidRDefault="0033421B" w:rsidP="0033421B">
            <w:pPr>
              <w:ind w:firstLine="0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B06FF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D82A40" w14:textId="77777777" w:rsidR="0033421B" w:rsidRPr="0033421B" w:rsidRDefault="0033421B" w:rsidP="0033421B">
            <w:pPr>
              <w:ind w:firstLine="0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D982E9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</w:tr>
      <w:tr w:rsidR="0033421B" w:rsidRPr="0033421B" w14:paraId="7D30A1BC" w14:textId="77777777" w:rsidTr="008B380E">
        <w:trPr>
          <w:cantSplit/>
          <w:trHeight w:val="280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72D3D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F40AC" w14:textId="77777777" w:rsidR="0033421B" w:rsidRPr="0033421B" w:rsidRDefault="0033421B" w:rsidP="0033421B">
            <w:pPr>
              <w:ind w:firstLine="0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0D337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339874" w14:textId="77777777" w:rsidR="0033421B" w:rsidRPr="0033421B" w:rsidRDefault="0033421B" w:rsidP="0033421B">
            <w:pPr>
              <w:ind w:firstLine="0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6C922D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</w:tr>
      <w:tr w:rsidR="0033421B" w:rsidRPr="0033421B" w14:paraId="209C0553" w14:textId="77777777" w:rsidTr="008B380E">
        <w:trPr>
          <w:cantSplit/>
          <w:trHeight w:val="280"/>
        </w:trPr>
        <w:tc>
          <w:tcPr>
            <w:tcW w:w="902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B99DE3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3421B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  <w:t>Невыполненные требования</w:t>
            </w:r>
          </w:p>
        </w:tc>
        <w:tc>
          <w:tcPr>
            <w:tcW w:w="2114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</w:tcPr>
          <w:p w14:paraId="64EAD937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</w:tr>
      <w:tr w:rsidR="0033421B" w:rsidRPr="0033421B" w14:paraId="269C3DCE" w14:textId="77777777" w:rsidTr="008B380E">
        <w:trPr>
          <w:cantSplit/>
        </w:trPr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14:paraId="1C84FBAD" w14:textId="77777777" w:rsidR="0033421B" w:rsidRPr="0033421B" w:rsidRDefault="0033421B" w:rsidP="0033421B">
            <w:pPr>
              <w:ind w:left="57" w:right="57"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3421B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ru-RU"/>
              </w:rPr>
              <w:t>Предмет проверки</w:t>
            </w:r>
            <w:r w:rsidRPr="003342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br/>
            </w:r>
            <w:r w:rsidRPr="0033421B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ru-RU"/>
              </w:rPr>
              <w:t>(узел, деталь, агрегат)</w:t>
            </w:r>
          </w:p>
        </w:tc>
        <w:tc>
          <w:tcPr>
            <w:tcW w:w="7154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34B7CA01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3421B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ru-RU"/>
              </w:rPr>
              <w:t>Содержание невыполненного требования (с указанием нормативного источника)</w:t>
            </w: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CD5E03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</w:tr>
      <w:tr w:rsidR="0033421B" w:rsidRPr="0033421B" w14:paraId="61976C62" w14:textId="77777777" w:rsidTr="008B380E">
        <w:trPr>
          <w:cantSplit/>
          <w:trHeight w:val="280"/>
        </w:trPr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BE1D3" w14:textId="77777777" w:rsidR="0033421B" w:rsidRPr="0033421B" w:rsidRDefault="0033421B" w:rsidP="0033421B">
            <w:pPr>
              <w:ind w:firstLine="0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7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133B43" w14:textId="77777777" w:rsidR="0033421B" w:rsidRPr="0033421B" w:rsidRDefault="0033421B" w:rsidP="0033421B">
            <w:pPr>
              <w:ind w:firstLine="0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D54A7E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</w:tr>
      <w:tr w:rsidR="0033421B" w:rsidRPr="0033421B" w14:paraId="04DD6D73" w14:textId="77777777" w:rsidTr="008B380E">
        <w:trPr>
          <w:cantSplit/>
          <w:trHeight w:val="280"/>
        </w:trPr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5D6AE" w14:textId="77777777" w:rsidR="0033421B" w:rsidRPr="0033421B" w:rsidRDefault="0033421B" w:rsidP="0033421B">
            <w:pPr>
              <w:ind w:firstLine="0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71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A973FB" w14:textId="77777777" w:rsidR="0033421B" w:rsidRPr="0033421B" w:rsidRDefault="0033421B" w:rsidP="0033421B">
            <w:pPr>
              <w:ind w:firstLine="0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D32272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</w:tr>
      <w:tr w:rsidR="0033421B" w:rsidRPr="0033421B" w14:paraId="0A253B67" w14:textId="77777777" w:rsidTr="008B380E">
        <w:trPr>
          <w:cantSplit/>
          <w:trHeight w:val="280"/>
        </w:trPr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C75F9" w14:textId="77777777" w:rsidR="0033421B" w:rsidRPr="0033421B" w:rsidRDefault="0033421B" w:rsidP="0033421B">
            <w:pPr>
              <w:ind w:firstLine="0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7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0696D8" w14:textId="77777777" w:rsidR="0033421B" w:rsidRPr="0033421B" w:rsidRDefault="0033421B" w:rsidP="0033421B">
            <w:pPr>
              <w:ind w:firstLine="0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D59796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</w:tr>
      <w:tr w:rsidR="0033421B" w:rsidRPr="0033421B" w14:paraId="0B86C6C1" w14:textId="77777777" w:rsidTr="008B380E">
        <w:trPr>
          <w:cantSplit/>
          <w:trHeight w:val="280"/>
        </w:trPr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483BB" w14:textId="77777777" w:rsidR="0033421B" w:rsidRPr="0033421B" w:rsidRDefault="0033421B" w:rsidP="0033421B">
            <w:pPr>
              <w:ind w:firstLine="0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7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E884F" w14:textId="77777777" w:rsidR="0033421B" w:rsidRPr="0033421B" w:rsidRDefault="0033421B" w:rsidP="0033421B">
            <w:pPr>
              <w:ind w:firstLine="0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FFD56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</w:tr>
      <w:tr w:rsidR="0033421B" w:rsidRPr="0033421B" w14:paraId="452325B9" w14:textId="77777777" w:rsidTr="008B380E">
        <w:trPr>
          <w:cantSplit/>
          <w:trHeight w:val="280"/>
        </w:trPr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38CEA" w14:textId="77777777" w:rsidR="0033421B" w:rsidRPr="0033421B" w:rsidRDefault="0033421B" w:rsidP="0033421B">
            <w:pPr>
              <w:ind w:firstLine="0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7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1CCB0" w14:textId="77777777" w:rsidR="0033421B" w:rsidRPr="0033421B" w:rsidRDefault="0033421B" w:rsidP="0033421B">
            <w:pPr>
              <w:ind w:firstLine="0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67A6B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</w:tr>
      <w:tr w:rsidR="0033421B" w:rsidRPr="0033421B" w14:paraId="10622F5C" w14:textId="77777777" w:rsidTr="008B380E">
        <w:trPr>
          <w:cantSplit/>
          <w:trHeight w:val="280"/>
        </w:trPr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B15A7" w14:textId="77777777" w:rsidR="0033421B" w:rsidRPr="0033421B" w:rsidRDefault="0033421B" w:rsidP="0033421B">
            <w:pPr>
              <w:ind w:firstLine="0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7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A93A3" w14:textId="77777777" w:rsidR="0033421B" w:rsidRPr="0033421B" w:rsidRDefault="0033421B" w:rsidP="0033421B">
            <w:pPr>
              <w:ind w:firstLine="0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ECAAE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</w:tr>
      <w:tr w:rsidR="0033421B" w:rsidRPr="0033421B" w14:paraId="3AC1363A" w14:textId="77777777" w:rsidTr="008B380E">
        <w:trPr>
          <w:cantSplit/>
          <w:trHeight w:val="280"/>
        </w:trPr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F8E1A" w14:textId="77777777" w:rsidR="0033421B" w:rsidRPr="0033421B" w:rsidRDefault="0033421B" w:rsidP="0033421B">
            <w:pPr>
              <w:ind w:firstLine="0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7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B3F54" w14:textId="77777777" w:rsidR="0033421B" w:rsidRPr="0033421B" w:rsidRDefault="0033421B" w:rsidP="0033421B">
            <w:pPr>
              <w:ind w:firstLine="0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96915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</w:tr>
      <w:tr w:rsidR="0033421B" w:rsidRPr="0033421B" w14:paraId="341ECF2E" w14:textId="77777777" w:rsidTr="008B380E">
        <w:trPr>
          <w:cantSplit/>
          <w:trHeight w:val="280"/>
        </w:trPr>
        <w:tc>
          <w:tcPr>
            <w:tcW w:w="111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A229E" w14:textId="77777777" w:rsidR="0033421B" w:rsidRPr="0033421B" w:rsidRDefault="0033421B" w:rsidP="0033421B">
            <w:pPr>
              <w:ind w:left="57" w:right="57" w:firstLine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3421B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  <w:t>Примечания:</w:t>
            </w:r>
          </w:p>
        </w:tc>
      </w:tr>
      <w:tr w:rsidR="0033421B" w:rsidRPr="0033421B" w14:paraId="7B96BF1D" w14:textId="77777777" w:rsidTr="008B380E">
        <w:trPr>
          <w:cantSplit/>
          <w:trHeight w:val="280"/>
        </w:trPr>
        <w:tc>
          <w:tcPr>
            <w:tcW w:w="1113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EF201" w14:textId="77777777" w:rsidR="0033421B" w:rsidRPr="0033421B" w:rsidRDefault="0033421B" w:rsidP="0033421B">
            <w:pPr>
              <w:ind w:left="57" w:right="57" w:firstLine="0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</w:tr>
    </w:tbl>
    <w:p w14:paraId="612EC8EC" w14:textId="77777777" w:rsidR="0033421B" w:rsidRPr="0033421B" w:rsidRDefault="0033421B" w:rsidP="0033421B">
      <w:pPr>
        <w:spacing w:after="240"/>
        <w:ind w:firstLine="0"/>
        <w:jc w:val="both"/>
        <w:rPr>
          <w:rFonts w:ascii="Times New Roman" w:eastAsia="Times New Roman" w:hAnsi="Times New Roman" w:cs="Times New Roman"/>
          <w:kern w:val="2"/>
          <w:sz w:val="2"/>
          <w:szCs w:val="2"/>
          <w:lang w:eastAsia="ru-RU"/>
        </w:rPr>
      </w:pPr>
    </w:p>
    <w:tbl>
      <w:tblPr>
        <w:tblW w:w="11138" w:type="dxa"/>
        <w:tblInd w:w="-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49"/>
        <w:gridCol w:w="1380"/>
        <w:gridCol w:w="1985"/>
        <w:gridCol w:w="851"/>
        <w:gridCol w:w="141"/>
        <w:gridCol w:w="1700"/>
        <w:gridCol w:w="627"/>
        <w:gridCol w:w="2327"/>
        <w:gridCol w:w="78"/>
      </w:tblGrid>
      <w:tr w:rsidR="0033421B" w:rsidRPr="0033421B" w14:paraId="378F29E6" w14:textId="77777777" w:rsidTr="008B380E">
        <w:trPr>
          <w:cantSplit/>
          <w:trHeight w:val="280"/>
        </w:trPr>
        <w:tc>
          <w:tcPr>
            <w:tcW w:w="111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EFCA5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3421B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  <w:t>Данные транспортного средства</w:t>
            </w:r>
          </w:p>
        </w:tc>
      </w:tr>
      <w:tr w:rsidR="0033421B" w:rsidRPr="0033421B" w14:paraId="2DC84BCB" w14:textId="77777777" w:rsidTr="008B380E">
        <w:trPr>
          <w:cantSplit/>
          <w:trHeight w:val="280"/>
        </w:trPr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471BDF" w14:textId="77777777" w:rsidR="0033421B" w:rsidRPr="0033421B" w:rsidRDefault="0033421B" w:rsidP="0033421B">
            <w:pPr>
              <w:ind w:left="57" w:right="57" w:firstLine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3421B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  <w:t>Масса без нагрузки:</w:t>
            </w:r>
          </w:p>
        </w:tc>
        <w:tc>
          <w:tcPr>
            <w:tcW w:w="336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050025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57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E365E2" w14:textId="77777777" w:rsidR="0033421B" w:rsidRPr="0033421B" w:rsidRDefault="0033421B" w:rsidP="0033421B">
            <w:pPr>
              <w:ind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3421B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  <w:t>Разрешенная максимальная масса:</w:t>
            </w:r>
          </w:p>
        </w:tc>
      </w:tr>
      <w:tr w:rsidR="0033421B" w:rsidRPr="0033421B" w14:paraId="6E606D83" w14:textId="77777777" w:rsidTr="008B380E">
        <w:trPr>
          <w:cantSplit/>
          <w:trHeight w:val="280"/>
        </w:trPr>
        <w:tc>
          <w:tcPr>
            <w:tcW w:w="3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108987" w14:textId="77777777" w:rsidR="0033421B" w:rsidRPr="0033421B" w:rsidRDefault="0033421B" w:rsidP="0033421B">
            <w:pPr>
              <w:ind w:left="57" w:right="57" w:firstLine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3421B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  <w:t>Тип топлива: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78F7A1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C0B16F" w14:textId="77777777" w:rsidR="0033421B" w:rsidRPr="0033421B" w:rsidRDefault="0033421B" w:rsidP="0033421B">
            <w:pPr>
              <w:ind w:left="57" w:right="57" w:firstLine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3421B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  <w:t>Пробег ТС:</w:t>
            </w:r>
          </w:p>
        </w:tc>
        <w:tc>
          <w:tcPr>
            <w:tcW w:w="303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63AFEA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33421B" w:rsidRPr="0033421B" w14:paraId="648A991C" w14:textId="77777777" w:rsidTr="008B380E">
        <w:trPr>
          <w:cantSplit/>
          <w:trHeight w:val="280"/>
        </w:trPr>
        <w:tc>
          <w:tcPr>
            <w:tcW w:w="3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561BB3" w14:textId="77777777" w:rsidR="0033421B" w:rsidRPr="0033421B" w:rsidRDefault="0033421B" w:rsidP="0033421B">
            <w:pPr>
              <w:ind w:left="57" w:right="57" w:firstLine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3421B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  <w:t>Тип тормозной системы: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716516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3FECA2" w14:textId="77777777" w:rsidR="0033421B" w:rsidRPr="0033421B" w:rsidRDefault="0033421B" w:rsidP="0033421B">
            <w:pPr>
              <w:ind w:left="57" w:right="57" w:firstLine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3421B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  <w:t>Марка шин:</w:t>
            </w:r>
          </w:p>
        </w:tc>
        <w:tc>
          <w:tcPr>
            <w:tcW w:w="303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65F591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33421B" w:rsidRPr="0033421B" w14:paraId="25371207" w14:textId="77777777" w:rsidTr="008B380E">
        <w:trPr>
          <w:cantSplit/>
          <w:trHeight w:val="280"/>
        </w:trPr>
        <w:tc>
          <w:tcPr>
            <w:tcW w:w="5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20B46B" w14:textId="77777777" w:rsidR="0033421B" w:rsidRPr="0033421B" w:rsidRDefault="0033421B" w:rsidP="0033421B">
            <w:pPr>
              <w:ind w:left="57" w:right="57" w:firstLine="0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33421B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  <w:t xml:space="preserve">Сведения о газовом баллоне (газовых баллонах) </w:t>
            </w:r>
            <w:r w:rsidRPr="0033421B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  <w:br/>
            </w:r>
            <w:r w:rsidRPr="0033421B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(год выпуска, серийный номер, даты последнего и очередного освидетельствования каждого газового баллона)</w:t>
            </w:r>
            <w:r w:rsidRPr="0033421B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  <w:t>:</w:t>
            </w:r>
          </w:p>
          <w:p w14:paraId="65B64044" w14:textId="77777777" w:rsidR="0033421B" w:rsidRPr="0033421B" w:rsidRDefault="0033421B" w:rsidP="0033421B">
            <w:pPr>
              <w:ind w:left="57" w:right="57" w:firstLine="0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  <w:p w14:paraId="1BCC50EA" w14:textId="77777777" w:rsidR="0033421B" w:rsidRPr="0033421B" w:rsidRDefault="0033421B" w:rsidP="0033421B">
            <w:pPr>
              <w:ind w:left="57" w:right="57" w:firstLine="0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  <w:p w14:paraId="0848DD2E" w14:textId="77777777" w:rsidR="0033421B" w:rsidRPr="0033421B" w:rsidRDefault="0033421B" w:rsidP="0033421B">
            <w:pPr>
              <w:ind w:left="57" w:right="57" w:firstLine="0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  <w:p w14:paraId="6E59DBB7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57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4EE98E" w14:textId="77777777" w:rsidR="0033421B" w:rsidRPr="0033421B" w:rsidRDefault="0033421B" w:rsidP="0033421B">
            <w:pPr>
              <w:ind w:left="57" w:right="57" w:firstLine="0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33421B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  <w:t xml:space="preserve">Сведения по газобаллонному оборудованию </w:t>
            </w:r>
            <w:r w:rsidRPr="0033421B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(номер свидетельства о проведении периодических испытаний газобаллонного оборудования и дата его очередного освидетельствования)</w:t>
            </w:r>
            <w:r w:rsidRPr="0033421B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  <w:t>:</w:t>
            </w:r>
          </w:p>
          <w:p w14:paraId="5662999E" w14:textId="77777777" w:rsidR="0033421B" w:rsidRPr="0033421B" w:rsidRDefault="0033421B" w:rsidP="0033421B">
            <w:pPr>
              <w:ind w:left="57" w:right="57" w:firstLine="0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  <w:p w14:paraId="1FAC229C" w14:textId="77777777" w:rsidR="0033421B" w:rsidRPr="0033421B" w:rsidRDefault="0033421B" w:rsidP="0033421B">
            <w:pPr>
              <w:ind w:left="57" w:right="57" w:firstLine="0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  <w:p w14:paraId="29B876D7" w14:textId="77777777" w:rsidR="0033421B" w:rsidRPr="0033421B" w:rsidRDefault="0033421B" w:rsidP="0033421B">
            <w:pPr>
              <w:ind w:left="57" w:right="57" w:firstLine="0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  <w:p w14:paraId="24B3EA7A" w14:textId="77777777" w:rsidR="0033421B" w:rsidRPr="0033421B" w:rsidRDefault="0033421B" w:rsidP="0033421B">
            <w:pPr>
              <w:ind w:left="57" w:right="57" w:firstLine="0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</w:tr>
      <w:tr w:rsidR="0033421B" w:rsidRPr="0033421B" w14:paraId="37463ADF" w14:textId="77777777" w:rsidTr="008B380E">
        <w:trPr>
          <w:cantSplit/>
        </w:trPr>
        <w:tc>
          <w:tcPr>
            <w:tcW w:w="626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B69DD" w14:textId="77777777" w:rsidR="0033421B" w:rsidRPr="0033421B" w:rsidRDefault="0033421B" w:rsidP="0033421B">
            <w:pPr>
              <w:ind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3421B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  <w:t xml:space="preserve">Заключение о соответствии или несоответствии транспортного средства обязательным требованиям безопасности транспортных средств </w:t>
            </w:r>
            <w:r w:rsidRPr="0033421B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(подтверждающее или не подтверждающее его допуск к участию в дорожном движении)</w:t>
            </w:r>
          </w:p>
        </w:tc>
        <w:tc>
          <w:tcPr>
            <w:tcW w:w="1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CD91C86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282755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79BBDF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94B9A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eastAsia="ru-RU"/>
              </w:rPr>
            </w:pPr>
          </w:p>
        </w:tc>
      </w:tr>
      <w:tr w:rsidR="0033421B" w:rsidRPr="0033421B" w14:paraId="375C9908" w14:textId="77777777" w:rsidTr="008B380E">
        <w:trPr>
          <w:cantSplit/>
        </w:trPr>
        <w:tc>
          <w:tcPr>
            <w:tcW w:w="6265" w:type="dxa"/>
            <w:gridSpan w:val="4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C4D5461" w14:textId="77777777" w:rsidR="0033421B" w:rsidRPr="0033421B" w:rsidRDefault="0033421B" w:rsidP="0033421B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1" w:type="dxa"/>
            <w:shd w:val="clear" w:color="auto" w:fill="auto"/>
            <w:vAlign w:val="center"/>
          </w:tcPr>
          <w:p w14:paraId="5DAADF22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F09A4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3421B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  <w:t>Соответствует</w:t>
            </w:r>
          </w:p>
          <w:p w14:paraId="3061E72B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/>
              </w:rPr>
            </w:pPr>
            <w:r w:rsidRPr="0033421B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val="en-US" w:eastAsia="ru-RU"/>
              </w:rPr>
              <w:t>Passed</w:t>
            </w:r>
          </w:p>
        </w:tc>
        <w:tc>
          <w:tcPr>
            <w:tcW w:w="2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E2993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3421B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  <w:t>Не соответствует</w:t>
            </w:r>
          </w:p>
          <w:p w14:paraId="69BDB4C8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/>
              </w:rPr>
            </w:pPr>
            <w:r w:rsidRPr="0033421B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val="en-US" w:eastAsia="ru-RU"/>
              </w:rPr>
              <w:t>Failed</w:t>
            </w:r>
          </w:p>
        </w:tc>
        <w:tc>
          <w:tcPr>
            <w:tcW w:w="7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DCD4854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</w:tr>
      <w:tr w:rsidR="0033421B" w:rsidRPr="00350F89" w14:paraId="4388A4D2" w14:textId="77777777" w:rsidTr="008B380E">
        <w:trPr>
          <w:cantSplit/>
        </w:trPr>
        <w:tc>
          <w:tcPr>
            <w:tcW w:w="626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78B90" w14:textId="77777777" w:rsidR="0033421B" w:rsidRPr="0033421B" w:rsidRDefault="0033421B" w:rsidP="0033421B">
            <w:pPr>
              <w:ind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/>
              </w:rPr>
            </w:pPr>
            <w:r w:rsidRPr="0033421B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val="en-US" w:eastAsia="ru-RU"/>
              </w:rPr>
              <w:t>Results of the roadworthiness inspection</w:t>
            </w:r>
          </w:p>
        </w:tc>
        <w:tc>
          <w:tcPr>
            <w:tcW w:w="1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621456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/>
              </w:rPr>
            </w:pPr>
          </w:p>
        </w:tc>
        <w:tc>
          <w:tcPr>
            <w:tcW w:w="232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B31F5A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/>
              </w:rPr>
            </w:pPr>
          </w:p>
        </w:tc>
        <w:tc>
          <w:tcPr>
            <w:tcW w:w="23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C6A022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/>
              </w:rPr>
            </w:pPr>
          </w:p>
        </w:tc>
        <w:tc>
          <w:tcPr>
            <w:tcW w:w="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9E310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/>
              </w:rPr>
            </w:pPr>
          </w:p>
        </w:tc>
      </w:tr>
    </w:tbl>
    <w:p w14:paraId="6C27D51E" w14:textId="77777777" w:rsidR="0033421B" w:rsidRPr="0033421B" w:rsidRDefault="0033421B" w:rsidP="0033421B">
      <w:pPr>
        <w:spacing w:after="100"/>
        <w:ind w:firstLine="0"/>
        <w:jc w:val="both"/>
        <w:rPr>
          <w:rFonts w:ascii="Times New Roman" w:eastAsia="Times New Roman" w:hAnsi="Times New Roman" w:cs="Times New Roman"/>
          <w:kern w:val="2"/>
          <w:sz w:val="2"/>
          <w:szCs w:val="2"/>
          <w:lang w:val="en-US" w:eastAsia="ru-RU"/>
        </w:rPr>
      </w:pPr>
    </w:p>
    <w:tbl>
      <w:tblPr>
        <w:tblW w:w="11138" w:type="dxa"/>
        <w:tblInd w:w="-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41"/>
        <w:gridCol w:w="3597"/>
      </w:tblGrid>
      <w:tr w:rsidR="0033421B" w:rsidRPr="0033421B" w14:paraId="6B494416" w14:textId="77777777" w:rsidTr="008B380E">
        <w:trPr>
          <w:cantSplit/>
        </w:trPr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7CF04" w14:textId="77777777" w:rsidR="0033421B" w:rsidRPr="0033421B" w:rsidRDefault="0033421B" w:rsidP="0033421B">
            <w:pPr>
              <w:ind w:left="57" w:right="57" w:firstLine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3421B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Пункты диагностической карты, требующие повторной проверки: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3DB4AE" w14:textId="77777777" w:rsidR="0033421B" w:rsidRPr="0033421B" w:rsidRDefault="0033421B" w:rsidP="0033421B">
            <w:pPr>
              <w:ind w:left="57" w:right="57" w:firstLine="0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</w:tr>
      <w:tr w:rsidR="0033421B" w:rsidRPr="0033421B" w14:paraId="6515A5B8" w14:textId="77777777" w:rsidTr="008B380E">
        <w:trPr>
          <w:cantSplit/>
        </w:trPr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5E7C4" w14:textId="77777777" w:rsidR="0033421B" w:rsidRPr="0033421B" w:rsidRDefault="0033421B" w:rsidP="0033421B">
            <w:pPr>
              <w:ind w:left="57" w:right="57" w:firstLine="0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593A12" w14:textId="77777777" w:rsidR="0033421B" w:rsidRPr="0033421B" w:rsidRDefault="0033421B" w:rsidP="0033421B">
            <w:pPr>
              <w:ind w:left="57" w:right="57" w:firstLine="0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</w:tr>
      <w:tr w:rsidR="0033421B" w:rsidRPr="0033421B" w14:paraId="0C7ECF5F" w14:textId="77777777" w:rsidTr="008B380E">
        <w:trPr>
          <w:cantSplit/>
        </w:trPr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3743D" w14:textId="77777777" w:rsidR="0033421B" w:rsidRPr="0033421B" w:rsidRDefault="0033421B" w:rsidP="0033421B">
            <w:pPr>
              <w:ind w:left="57" w:right="57" w:firstLine="0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0F0D51" w14:textId="77777777" w:rsidR="0033421B" w:rsidRPr="0033421B" w:rsidRDefault="0033421B" w:rsidP="0033421B">
            <w:pPr>
              <w:ind w:left="57" w:right="57" w:firstLine="0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</w:tr>
      <w:tr w:rsidR="0033421B" w:rsidRPr="0033421B" w14:paraId="2A81B2CA" w14:textId="77777777" w:rsidTr="008B380E">
        <w:trPr>
          <w:cantSplit/>
        </w:trPr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61533" w14:textId="77777777" w:rsidR="0033421B" w:rsidRPr="0033421B" w:rsidRDefault="0033421B" w:rsidP="0033421B">
            <w:pPr>
              <w:ind w:left="57" w:right="57" w:firstLine="0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82D61" w14:textId="77777777" w:rsidR="0033421B" w:rsidRPr="0033421B" w:rsidRDefault="0033421B" w:rsidP="0033421B">
            <w:pPr>
              <w:ind w:left="57" w:right="57" w:firstLine="0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</w:tr>
    </w:tbl>
    <w:p w14:paraId="4CB4ACF9" w14:textId="77777777" w:rsidR="0033421B" w:rsidRPr="0033421B" w:rsidRDefault="0033421B" w:rsidP="0033421B">
      <w:pPr>
        <w:spacing w:after="100"/>
        <w:ind w:firstLine="0"/>
        <w:jc w:val="both"/>
        <w:rPr>
          <w:rFonts w:ascii="Times New Roman" w:eastAsia="Times New Roman" w:hAnsi="Times New Roman" w:cs="Times New Roman"/>
          <w:kern w:val="2"/>
          <w:sz w:val="2"/>
          <w:szCs w:val="2"/>
          <w:lang w:eastAsia="ru-RU"/>
        </w:rPr>
      </w:pPr>
    </w:p>
    <w:tbl>
      <w:tblPr>
        <w:tblW w:w="11143" w:type="dxa"/>
        <w:tblInd w:w="-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5"/>
        <w:gridCol w:w="254"/>
        <w:gridCol w:w="254"/>
        <w:gridCol w:w="254"/>
        <w:gridCol w:w="254"/>
        <w:gridCol w:w="254"/>
        <w:gridCol w:w="254"/>
        <w:gridCol w:w="254"/>
        <w:gridCol w:w="254"/>
        <w:gridCol w:w="1619"/>
        <w:gridCol w:w="992"/>
        <w:gridCol w:w="3467"/>
        <w:gridCol w:w="270"/>
        <w:gridCol w:w="260"/>
        <w:gridCol w:w="289"/>
        <w:gridCol w:w="250"/>
        <w:gridCol w:w="270"/>
        <w:gridCol w:w="199"/>
        <w:gridCol w:w="260"/>
        <w:gridCol w:w="259"/>
        <w:gridCol w:w="351"/>
      </w:tblGrid>
      <w:tr w:rsidR="0033421B" w:rsidRPr="0033421B" w14:paraId="2C30EC2C" w14:textId="77777777" w:rsidTr="008B380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CB222" w14:textId="77777777" w:rsidR="0033421B" w:rsidRPr="0033421B" w:rsidRDefault="0033421B" w:rsidP="0033421B">
            <w:pPr>
              <w:ind w:left="57" w:firstLine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3421B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ru-RU"/>
              </w:rPr>
              <w:t>Дата: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AAED9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29545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55B1F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5930C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70495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79E13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7FF7E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14E47" w14:textId="77777777" w:rsidR="0033421B" w:rsidRPr="0033421B" w:rsidRDefault="0033421B" w:rsidP="0033421B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4DAE6" w14:textId="77777777" w:rsidR="0033421B" w:rsidRPr="0033421B" w:rsidRDefault="0033421B" w:rsidP="0033421B">
            <w:pPr>
              <w:ind w:firstLine="0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E92FB" w14:textId="77777777" w:rsidR="0033421B" w:rsidRPr="0033421B" w:rsidRDefault="0033421B" w:rsidP="0033421B">
            <w:pPr>
              <w:ind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3421B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ru-RU"/>
              </w:rPr>
              <w:t xml:space="preserve">Повторный технический осмотр провести </w:t>
            </w:r>
            <w:proofErr w:type="gramStart"/>
            <w:r w:rsidRPr="0033421B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ru-RU"/>
              </w:rPr>
              <w:t>до</w:t>
            </w:r>
            <w:proofErr w:type="gramEnd"/>
            <w:r w:rsidRPr="0033421B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ru-RU"/>
              </w:rPr>
              <w:t xml:space="preserve">: 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9708B" w14:textId="77777777" w:rsidR="0033421B" w:rsidRPr="0033421B" w:rsidRDefault="0033421B" w:rsidP="0033421B">
            <w:pPr>
              <w:ind w:firstLine="0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F314D" w14:textId="77777777" w:rsidR="0033421B" w:rsidRPr="0033421B" w:rsidRDefault="0033421B" w:rsidP="0033421B">
            <w:pPr>
              <w:ind w:firstLine="0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348A4" w14:textId="77777777" w:rsidR="0033421B" w:rsidRPr="0033421B" w:rsidRDefault="0033421B" w:rsidP="0033421B">
            <w:pPr>
              <w:ind w:firstLine="0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6842F" w14:textId="77777777" w:rsidR="0033421B" w:rsidRPr="0033421B" w:rsidRDefault="0033421B" w:rsidP="0033421B">
            <w:pPr>
              <w:ind w:firstLine="0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9D949" w14:textId="77777777" w:rsidR="0033421B" w:rsidRPr="0033421B" w:rsidRDefault="0033421B" w:rsidP="0033421B">
            <w:pPr>
              <w:ind w:firstLine="0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1BA09" w14:textId="77777777" w:rsidR="0033421B" w:rsidRPr="0033421B" w:rsidRDefault="0033421B" w:rsidP="0033421B">
            <w:pPr>
              <w:ind w:firstLine="0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AB00D" w14:textId="77777777" w:rsidR="0033421B" w:rsidRPr="0033421B" w:rsidRDefault="0033421B" w:rsidP="0033421B">
            <w:pPr>
              <w:ind w:firstLine="0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0D930" w14:textId="77777777" w:rsidR="0033421B" w:rsidRPr="0033421B" w:rsidRDefault="0033421B" w:rsidP="0033421B">
            <w:pPr>
              <w:ind w:firstLine="0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8C094" w14:textId="77777777" w:rsidR="0033421B" w:rsidRPr="0033421B" w:rsidRDefault="0033421B" w:rsidP="0033421B">
            <w:pPr>
              <w:ind w:firstLine="0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</w:tr>
      <w:tr w:rsidR="0033421B" w:rsidRPr="0033421B" w14:paraId="35606F17" w14:textId="77777777" w:rsidTr="008B380E">
        <w:tc>
          <w:tcPr>
            <w:tcW w:w="1114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117F1" w14:textId="77777777" w:rsidR="0033421B" w:rsidRPr="0033421B" w:rsidRDefault="0033421B" w:rsidP="0033421B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ru-RU"/>
              </w:rPr>
            </w:pPr>
          </w:p>
        </w:tc>
      </w:tr>
      <w:tr w:rsidR="0033421B" w:rsidRPr="0033421B" w14:paraId="44D8A512" w14:textId="77777777" w:rsidTr="008B380E">
        <w:trPr>
          <w:trHeight w:val="394"/>
        </w:trPr>
        <w:tc>
          <w:tcPr>
            <w:tcW w:w="1114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2869E" w14:textId="77777777" w:rsidR="0033421B" w:rsidRPr="0033421B" w:rsidRDefault="0033421B" w:rsidP="0033421B">
            <w:pPr>
              <w:ind w:left="57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3421B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ru-RU"/>
              </w:rPr>
              <w:t>Ф.И.О. технического эксперта</w:t>
            </w:r>
          </w:p>
          <w:p w14:paraId="43433D41" w14:textId="77777777" w:rsidR="0033421B" w:rsidRPr="0033421B" w:rsidRDefault="0033421B" w:rsidP="0033421B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ru-RU"/>
              </w:rPr>
            </w:pPr>
          </w:p>
          <w:p w14:paraId="0591C8FF" w14:textId="77777777" w:rsidR="0033421B" w:rsidRPr="0033421B" w:rsidRDefault="0033421B" w:rsidP="0033421B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ru-RU"/>
              </w:rPr>
            </w:pPr>
          </w:p>
        </w:tc>
      </w:tr>
      <w:tr w:rsidR="0033421B" w:rsidRPr="0033421B" w14:paraId="5EEEA52E" w14:textId="77777777" w:rsidTr="008B380E">
        <w:trPr>
          <w:trHeight w:hRule="exact" w:val="436"/>
        </w:trPr>
        <w:tc>
          <w:tcPr>
            <w:tcW w:w="42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1737D" w14:textId="77777777" w:rsidR="0033421B" w:rsidRPr="0033421B" w:rsidRDefault="0033421B" w:rsidP="0033421B">
            <w:pPr>
              <w:ind w:left="57" w:firstLine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3421B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ru-RU"/>
              </w:rPr>
              <w:t>Подпись</w:t>
            </w:r>
          </w:p>
          <w:p w14:paraId="57F854FB" w14:textId="77777777" w:rsidR="0033421B" w:rsidRPr="0033421B" w:rsidRDefault="0033421B" w:rsidP="0033421B">
            <w:pPr>
              <w:spacing w:before="60"/>
              <w:ind w:left="57" w:firstLine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/>
              </w:rPr>
            </w:pPr>
            <w:r w:rsidRPr="0033421B">
              <w:rPr>
                <w:rFonts w:ascii="Times New Roman" w:eastAsia="Times New Roman" w:hAnsi="Times New Roman" w:cs="Times New Roman"/>
                <w:i/>
                <w:iCs/>
                <w:kern w:val="2"/>
                <w:sz w:val="16"/>
                <w:szCs w:val="16"/>
                <w:lang w:val="en-US" w:eastAsia="ru-RU"/>
              </w:rPr>
              <w:t>Signature</w:t>
            </w:r>
          </w:p>
        </w:tc>
        <w:tc>
          <w:tcPr>
            <w:tcW w:w="68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10177" w14:textId="77777777" w:rsidR="0033421B" w:rsidRPr="0033421B" w:rsidRDefault="0033421B" w:rsidP="0033421B">
            <w:pPr>
              <w:ind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3421B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ru-RU"/>
              </w:rPr>
              <w:t>Печать</w:t>
            </w:r>
            <w:r w:rsidRPr="0033421B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vertAlign w:val="superscript"/>
                <w:lang w:eastAsia="ru-RU"/>
              </w:rPr>
              <w:footnoteReference w:id="2"/>
            </w:r>
          </w:p>
          <w:p w14:paraId="0F021BBC" w14:textId="77777777" w:rsidR="0033421B" w:rsidRPr="0033421B" w:rsidRDefault="0033421B" w:rsidP="0033421B">
            <w:pPr>
              <w:spacing w:before="60"/>
              <w:ind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/>
              </w:rPr>
            </w:pPr>
            <w:r w:rsidRPr="0033421B">
              <w:rPr>
                <w:rFonts w:ascii="Times New Roman" w:eastAsia="Times New Roman" w:hAnsi="Times New Roman" w:cs="Times New Roman"/>
                <w:bCs/>
                <w:i/>
                <w:kern w:val="2"/>
                <w:sz w:val="16"/>
                <w:szCs w:val="16"/>
                <w:lang w:val="en-US" w:eastAsia="ru-RU"/>
              </w:rPr>
              <w:t>Stamp</w:t>
            </w:r>
          </w:p>
        </w:tc>
      </w:tr>
    </w:tbl>
    <w:p w14:paraId="0443C429" w14:textId="3B14B185" w:rsidR="0033421B" w:rsidRPr="0033421B" w:rsidRDefault="0033421B" w:rsidP="0033421B">
      <w:pPr>
        <w:ind w:firstLine="0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sectPr w:rsidR="0033421B" w:rsidRPr="0033421B" w:rsidSect="0033421B">
      <w:footnotePr>
        <w:numRestart w:val="eachSect"/>
      </w:footnotePr>
      <w:pgSz w:w="11906" w:h="16838"/>
      <w:pgMar w:top="426" w:right="397" w:bottom="567" w:left="397" w:header="0" w:footer="0" w:gutter="0"/>
      <w:pgNumType w:start="1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4E426A" w14:textId="77777777" w:rsidR="00273E59" w:rsidRDefault="00273E59" w:rsidP="00917384">
      <w:r>
        <w:separator/>
      </w:r>
    </w:p>
  </w:endnote>
  <w:endnote w:type="continuationSeparator" w:id="0">
    <w:p w14:paraId="29A48847" w14:textId="77777777" w:rsidR="00273E59" w:rsidRDefault="00273E59" w:rsidP="00917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02E775" w14:textId="77777777" w:rsidR="00273E59" w:rsidRDefault="00273E59" w:rsidP="00917384">
      <w:r>
        <w:separator/>
      </w:r>
    </w:p>
  </w:footnote>
  <w:footnote w:type="continuationSeparator" w:id="0">
    <w:p w14:paraId="70F54C7C" w14:textId="77777777" w:rsidR="00273E59" w:rsidRDefault="00273E59" w:rsidP="00917384">
      <w:r>
        <w:continuationSeparator/>
      </w:r>
    </w:p>
  </w:footnote>
  <w:footnote w:id="1">
    <w:p w14:paraId="30C05DA2" w14:textId="77777777" w:rsidR="009F1B2A" w:rsidRPr="007E05B3" w:rsidRDefault="009F1B2A" w:rsidP="00BE05D1">
      <w:pPr>
        <w:pStyle w:val="a8"/>
        <w:rPr>
          <w:rFonts w:ascii="Times New Roman" w:hAnsi="Times New Roman" w:cs="Times New Roman"/>
        </w:rPr>
      </w:pPr>
      <w:r w:rsidRPr="007E05B3">
        <w:rPr>
          <w:rStyle w:val="aa"/>
          <w:rFonts w:ascii="Times New Roman" w:hAnsi="Times New Roman" w:cs="Times New Roman"/>
        </w:rPr>
        <w:footnoteRef/>
      </w:r>
      <w:r w:rsidRPr="007E05B3">
        <w:rPr>
          <w:rFonts w:ascii="Times New Roman" w:hAnsi="Times New Roman" w:cs="Times New Roman"/>
        </w:rPr>
        <w:t xml:space="preserve"> Печать оператора технического осмотра проставляется в случае выдачи диагностической карты на бумажном носителе.</w:t>
      </w:r>
    </w:p>
  </w:footnote>
  <w:footnote w:id="2">
    <w:p w14:paraId="36C90255" w14:textId="77777777" w:rsidR="009F1B2A" w:rsidRPr="007E05B3" w:rsidRDefault="009F1B2A" w:rsidP="0033421B">
      <w:pPr>
        <w:pStyle w:val="a8"/>
        <w:rPr>
          <w:rFonts w:ascii="Times New Roman" w:hAnsi="Times New Roman" w:cs="Times New Roman"/>
        </w:rPr>
      </w:pPr>
      <w:r w:rsidRPr="007E05B3">
        <w:rPr>
          <w:rStyle w:val="aa"/>
          <w:rFonts w:ascii="Times New Roman" w:hAnsi="Times New Roman" w:cs="Times New Roman"/>
        </w:rPr>
        <w:footnoteRef/>
      </w:r>
      <w:r w:rsidRPr="007E05B3">
        <w:rPr>
          <w:rFonts w:ascii="Times New Roman" w:hAnsi="Times New Roman" w:cs="Times New Roman"/>
        </w:rPr>
        <w:t>Печать оператора технического осмотра проставляется в случае выдачи диагностической карты на бумажном носителе.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2080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D7D4436" w14:textId="3B98509C" w:rsidR="009F1B2A" w:rsidRPr="00B43044" w:rsidRDefault="009F1B2A" w:rsidP="00A52DA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4337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4337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4337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F10F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4337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D3E50" w14:textId="3A4177ED" w:rsidR="009F1B2A" w:rsidRDefault="009F1B2A" w:rsidP="00350F89">
    <w:pPr>
      <w:pStyle w:val="a4"/>
      <w:jc w:val="right"/>
    </w:pPr>
    <w:r w:rsidRPr="00903068">
      <w:rPr>
        <w:rFonts w:ascii="Times New Roman" w:eastAsia="Times New Roman" w:hAnsi="Times New Roman" w:cs="Times New Roman"/>
        <w:sz w:val="28"/>
        <w:szCs w:val="28"/>
        <w:lang w:eastAsia="ru-RU"/>
      </w:rPr>
      <w:t>Проект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8AE0A" w14:textId="0359916D" w:rsidR="009F1B2A" w:rsidRPr="00350F89" w:rsidRDefault="009F1B2A" w:rsidP="00350F89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55837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3863D0E" w14:textId="77777777" w:rsidR="009F1B2A" w:rsidRPr="00B43044" w:rsidRDefault="009F1B2A" w:rsidP="00A52DA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4337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4337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4337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C3A4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4337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707D7"/>
    <w:multiLevelType w:val="hybridMultilevel"/>
    <w:tmpl w:val="07D2528E"/>
    <w:lvl w:ilvl="0" w:tplc="610EE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EA35AD"/>
    <w:multiLevelType w:val="hybridMultilevel"/>
    <w:tmpl w:val="66C03BA2"/>
    <w:lvl w:ilvl="0" w:tplc="7CCAC9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341BFE"/>
    <w:multiLevelType w:val="hybridMultilevel"/>
    <w:tmpl w:val="4756FF3A"/>
    <w:lvl w:ilvl="0" w:tplc="98D6B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2D6228"/>
    <w:multiLevelType w:val="hybridMultilevel"/>
    <w:tmpl w:val="395CDB1A"/>
    <w:lvl w:ilvl="0" w:tplc="A34ADA96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B8A622C"/>
    <w:multiLevelType w:val="hybridMultilevel"/>
    <w:tmpl w:val="572203B0"/>
    <w:lvl w:ilvl="0" w:tplc="EB408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1D5F8C"/>
    <w:multiLevelType w:val="hybridMultilevel"/>
    <w:tmpl w:val="43907B82"/>
    <w:lvl w:ilvl="0" w:tplc="6FF236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6EF"/>
    <w:rsid w:val="0000025D"/>
    <w:rsid w:val="00005F04"/>
    <w:rsid w:val="00012B29"/>
    <w:rsid w:val="00013498"/>
    <w:rsid w:val="00022FB2"/>
    <w:rsid w:val="0003337A"/>
    <w:rsid w:val="00042443"/>
    <w:rsid w:val="000432BE"/>
    <w:rsid w:val="00043BAF"/>
    <w:rsid w:val="000442E5"/>
    <w:rsid w:val="000453E5"/>
    <w:rsid w:val="00050B3B"/>
    <w:rsid w:val="000511E4"/>
    <w:rsid w:val="0005121A"/>
    <w:rsid w:val="0005362B"/>
    <w:rsid w:val="000571EE"/>
    <w:rsid w:val="000603A6"/>
    <w:rsid w:val="000611FC"/>
    <w:rsid w:val="00061669"/>
    <w:rsid w:val="00071DF3"/>
    <w:rsid w:val="00075171"/>
    <w:rsid w:val="0007744A"/>
    <w:rsid w:val="00084681"/>
    <w:rsid w:val="00087759"/>
    <w:rsid w:val="00090C86"/>
    <w:rsid w:val="00096B88"/>
    <w:rsid w:val="00097CCF"/>
    <w:rsid w:val="000C6945"/>
    <w:rsid w:val="000D0DC5"/>
    <w:rsid w:val="000D1EF3"/>
    <w:rsid w:val="000E24A7"/>
    <w:rsid w:val="000E5155"/>
    <w:rsid w:val="000E517F"/>
    <w:rsid w:val="000F07D4"/>
    <w:rsid w:val="000F0D30"/>
    <w:rsid w:val="000F2B33"/>
    <w:rsid w:val="000F58F7"/>
    <w:rsid w:val="000F5CC6"/>
    <w:rsid w:val="000F6B9F"/>
    <w:rsid w:val="000F7520"/>
    <w:rsid w:val="00101EBE"/>
    <w:rsid w:val="00110AC2"/>
    <w:rsid w:val="00120C1C"/>
    <w:rsid w:val="00124043"/>
    <w:rsid w:val="00124945"/>
    <w:rsid w:val="00125E22"/>
    <w:rsid w:val="00126878"/>
    <w:rsid w:val="001274FD"/>
    <w:rsid w:val="00130504"/>
    <w:rsid w:val="00130B79"/>
    <w:rsid w:val="00141452"/>
    <w:rsid w:val="001421C4"/>
    <w:rsid w:val="0014317E"/>
    <w:rsid w:val="0014510E"/>
    <w:rsid w:val="0014562C"/>
    <w:rsid w:val="0015149F"/>
    <w:rsid w:val="00151C7A"/>
    <w:rsid w:val="00151CD8"/>
    <w:rsid w:val="00160512"/>
    <w:rsid w:val="00164EBA"/>
    <w:rsid w:val="00172055"/>
    <w:rsid w:val="001729A7"/>
    <w:rsid w:val="00182AC0"/>
    <w:rsid w:val="00190B62"/>
    <w:rsid w:val="001914E6"/>
    <w:rsid w:val="001915D3"/>
    <w:rsid w:val="00196D8C"/>
    <w:rsid w:val="001A3C32"/>
    <w:rsid w:val="001A5A7A"/>
    <w:rsid w:val="001B14B5"/>
    <w:rsid w:val="001B4DDC"/>
    <w:rsid w:val="001B7045"/>
    <w:rsid w:val="001B76EF"/>
    <w:rsid w:val="001C179F"/>
    <w:rsid w:val="001C35F2"/>
    <w:rsid w:val="001C3A41"/>
    <w:rsid w:val="001C5B9E"/>
    <w:rsid w:val="001C7260"/>
    <w:rsid w:val="001C788D"/>
    <w:rsid w:val="001C7B8B"/>
    <w:rsid w:val="001C7D5E"/>
    <w:rsid w:val="001E03EA"/>
    <w:rsid w:val="001E07BE"/>
    <w:rsid w:val="001E64DC"/>
    <w:rsid w:val="001F09BA"/>
    <w:rsid w:val="0020304C"/>
    <w:rsid w:val="0021152E"/>
    <w:rsid w:val="00213C28"/>
    <w:rsid w:val="002155A0"/>
    <w:rsid w:val="002158CE"/>
    <w:rsid w:val="00221E25"/>
    <w:rsid w:val="00221F37"/>
    <w:rsid w:val="00223730"/>
    <w:rsid w:val="002270F0"/>
    <w:rsid w:val="00227EE0"/>
    <w:rsid w:val="00230666"/>
    <w:rsid w:val="00234A44"/>
    <w:rsid w:val="0023551C"/>
    <w:rsid w:val="00243589"/>
    <w:rsid w:val="00243DA6"/>
    <w:rsid w:val="00244E1B"/>
    <w:rsid w:val="00246C51"/>
    <w:rsid w:val="002479AC"/>
    <w:rsid w:val="00247B53"/>
    <w:rsid w:val="00260A38"/>
    <w:rsid w:val="00260C6E"/>
    <w:rsid w:val="0026100D"/>
    <w:rsid w:val="002664B6"/>
    <w:rsid w:val="00270527"/>
    <w:rsid w:val="00271247"/>
    <w:rsid w:val="00272E7F"/>
    <w:rsid w:val="00273E59"/>
    <w:rsid w:val="00277CA7"/>
    <w:rsid w:val="00286192"/>
    <w:rsid w:val="00287969"/>
    <w:rsid w:val="00296D1A"/>
    <w:rsid w:val="002A6A59"/>
    <w:rsid w:val="002A6B80"/>
    <w:rsid w:val="002B3B77"/>
    <w:rsid w:val="002B76DB"/>
    <w:rsid w:val="002C08A4"/>
    <w:rsid w:val="002D3AF2"/>
    <w:rsid w:val="002E6142"/>
    <w:rsid w:val="002E622D"/>
    <w:rsid w:val="002E787E"/>
    <w:rsid w:val="002F089C"/>
    <w:rsid w:val="002F3FFB"/>
    <w:rsid w:val="00304278"/>
    <w:rsid w:val="0031741D"/>
    <w:rsid w:val="003222D5"/>
    <w:rsid w:val="003233FE"/>
    <w:rsid w:val="003328CA"/>
    <w:rsid w:val="00332C16"/>
    <w:rsid w:val="0033421B"/>
    <w:rsid w:val="00334BC6"/>
    <w:rsid w:val="0033579A"/>
    <w:rsid w:val="0033754D"/>
    <w:rsid w:val="003413AC"/>
    <w:rsid w:val="003448D8"/>
    <w:rsid w:val="0034552E"/>
    <w:rsid w:val="00345E80"/>
    <w:rsid w:val="00350F89"/>
    <w:rsid w:val="00352768"/>
    <w:rsid w:val="00354E81"/>
    <w:rsid w:val="003554EA"/>
    <w:rsid w:val="00357B5F"/>
    <w:rsid w:val="00360D62"/>
    <w:rsid w:val="003628EE"/>
    <w:rsid w:val="00366AA3"/>
    <w:rsid w:val="0037051B"/>
    <w:rsid w:val="00372938"/>
    <w:rsid w:val="003757A8"/>
    <w:rsid w:val="00380C8F"/>
    <w:rsid w:val="0038110D"/>
    <w:rsid w:val="00386849"/>
    <w:rsid w:val="00392A3C"/>
    <w:rsid w:val="003A13AA"/>
    <w:rsid w:val="003A26EC"/>
    <w:rsid w:val="003A4BE3"/>
    <w:rsid w:val="003B12DD"/>
    <w:rsid w:val="003B2375"/>
    <w:rsid w:val="003B65B4"/>
    <w:rsid w:val="003C02C3"/>
    <w:rsid w:val="003C2D42"/>
    <w:rsid w:val="003C561D"/>
    <w:rsid w:val="003D45D6"/>
    <w:rsid w:val="003D6535"/>
    <w:rsid w:val="003E47CD"/>
    <w:rsid w:val="003E6C7E"/>
    <w:rsid w:val="003E7AB5"/>
    <w:rsid w:val="003F296D"/>
    <w:rsid w:val="003F311F"/>
    <w:rsid w:val="003F64F7"/>
    <w:rsid w:val="00423BE7"/>
    <w:rsid w:val="00425745"/>
    <w:rsid w:val="004272B7"/>
    <w:rsid w:val="00431C76"/>
    <w:rsid w:val="00437DF6"/>
    <w:rsid w:val="004413D8"/>
    <w:rsid w:val="00465A8C"/>
    <w:rsid w:val="00470F45"/>
    <w:rsid w:val="00471350"/>
    <w:rsid w:val="00473A3F"/>
    <w:rsid w:val="0048109C"/>
    <w:rsid w:val="00494358"/>
    <w:rsid w:val="00494876"/>
    <w:rsid w:val="00495EA2"/>
    <w:rsid w:val="004A2161"/>
    <w:rsid w:val="004A3C99"/>
    <w:rsid w:val="004B1AC5"/>
    <w:rsid w:val="004B3251"/>
    <w:rsid w:val="004C01A7"/>
    <w:rsid w:val="004C160B"/>
    <w:rsid w:val="004C2632"/>
    <w:rsid w:val="004C3603"/>
    <w:rsid w:val="004C44EE"/>
    <w:rsid w:val="004D1987"/>
    <w:rsid w:val="004D4245"/>
    <w:rsid w:val="004D66CA"/>
    <w:rsid w:val="004E05D7"/>
    <w:rsid w:val="004E513F"/>
    <w:rsid w:val="004E5440"/>
    <w:rsid w:val="004E64B2"/>
    <w:rsid w:val="004E7C68"/>
    <w:rsid w:val="004F0789"/>
    <w:rsid w:val="004F0FCC"/>
    <w:rsid w:val="005070E3"/>
    <w:rsid w:val="00513E6C"/>
    <w:rsid w:val="0051641A"/>
    <w:rsid w:val="005238CF"/>
    <w:rsid w:val="00524DEC"/>
    <w:rsid w:val="0052536B"/>
    <w:rsid w:val="00526EE1"/>
    <w:rsid w:val="00530D5F"/>
    <w:rsid w:val="00530FD1"/>
    <w:rsid w:val="005334C9"/>
    <w:rsid w:val="0054029D"/>
    <w:rsid w:val="00547F45"/>
    <w:rsid w:val="00551BC4"/>
    <w:rsid w:val="0055218D"/>
    <w:rsid w:val="005537D1"/>
    <w:rsid w:val="0055578E"/>
    <w:rsid w:val="00566E1B"/>
    <w:rsid w:val="0057025C"/>
    <w:rsid w:val="005711B3"/>
    <w:rsid w:val="00575779"/>
    <w:rsid w:val="00582EDE"/>
    <w:rsid w:val="00584205"/>
    <w:rsid w:val="005932CE"/>
    <w:rsid w:val="0059507A"/>
    <w:rsid w:val="00597207"/>
    <w:rsid w:val="005A1057"/>
    <w:rsid w:val="005A124C"/>
    <w:rsid w:val="005A53A0"/>
    <w:rsid w:val="005A58FA"/>
    <w:rsid w:val="005B194B"/>
    <w:rsid w:val="005B1F71"/>
    <w:rsid w:val="005B20AC"/>
    <w:rsid w:val="005B5715"/>
    <w:rsid w:val="005C0CCC"/>
    <w:rsid w:val="005C0CF6"/>
    <w:rsid w:val="005C4C2B"/>
    <w:rsid w:val="005C726D"/>
    <w:rsid w:val="005D0A82"/>
    <w:rsid w:val="005D540F"/>
    <w:rsid w:val="005E1F2B"/>
    <w:rsid w:val="005E4928"/>
    <w:rsid w:val="005E6F41"/>
    <w:rsid w:val="005E79EC"/>
    <w:rsid w:val="005F5CA9"/>
    <w:rsid w:val="00601E79"/>
    <w:rsid w:val="0060610B"/>
    <w:rsid w:val="0060660A"/>
    <w:rsid w:val="00614278"/>
    <w:rsid w:val="006145DA"/>
    <w:rsid w:val="00616143"/>
    <w:rsid w:val="00616393"/>
    <w:rsid w:val="00616587"/>
    <w:rsid w:val="00616EFB"/>
    <w:rsid w:val="006261AE"/>
    <w:rsid w:val="006307C2"/>
    <w:rsid w:val="00632871"/>
    <w:rsid w:val="0063575F"/>
    <w:rsid w:val="006418FA"/>
    <w:rsid w:val="006447BC"/>
    <w:rsid w:val="00646089"/>
    <w:rsid w:val="00646821"/>
    <w:rsid w:val="00654DC8"/>
    <w:rsid w:val="0066072F"/>
    <w:rsid w:val="00670BB3"/>
    <w:rsid w:val="00673075"/>
    <w:rsid w:val="0067468D"/>
    <w:rsid w:val="006760EB"/>
    <w:rsid w:val="006768BF"/>
    <w:rsid w:val="00690A17"/>
    <w:rsid w:val="00692B51"/>
    <w:rsid w:val="00692F6D"/>
    <w:rsid w:val="0069602E"/>
    <w:rsid w:val="006A012F"/>
    <w:rsid w:val="006A6D2F"/>
    <w:rsid w:val="006C4B8C"/>
    <w:rsid w:val="006C5943"/>
    <w:rsid w:val="006C61AB"/>
    <w:rsid w:val="006C626F"/>
    <w:rsid w:val="006C6942"/>
    <w:rsid w:val="006C7E36"/>
    <w:rsid w:val="006D0A52"/>
    <w:rsid w:val="006D0F2F"/>
    <w:rsid w:val="006D231C"/>
    <w:rsid w:val="006D32C8"/>
    <w:rsid w:val="006E0229"/>
    <w:rsid w:val="006E26D0"/>
    <w:rsid w:val="006E67AE"/>
    <w:rsid w:val="006E7767"/>
    <w:rsid w:val="006F10C2"/>
    <w:rsid w:val="006F4796"/>
    <w:rsid w:val="00701C6C"/>
    <w:rsid w:val="00702655"/>
    <w:rsid w:val="00707147"/>
    <w:rsid w:val="00716911"/>
    <w:rsid w:val="007225FE"/>
    <w:rsid w:val="00727681"/>
    <w:rsid w:val="007355A1"/>
    <w:rsid w:val="00736146"/>
    <w:rsid w:val="007402C0"/>
    <w:rsid w:val="00741BBB"/>
    <w:rsid w:val="00746077"/>
    <w:rsid w:val="00747892"/>
    <w:rsid w:val="007521F6"/>
    <w:rsid w:val="00755CED"/>
    <w:rsid w:val="007570E5"/>
    <w:rsid w:val="00765D1B"/>
    <w:rsid w:val="00767771"/>
    <w:rsid w:val="00767900"/>
    <w:rsid w:val="00780CAB"/>
    <w:rsid w:val="007846E2"/>
    <w:rsid w:val="00787C17"/>
    <w:rsid w:val="007917C2"/>
    <w:rsid w:val="007934EC"/>
    <w:rsid w:val="00793D07"/>
    <w:rsid w:val="0079768E"/>
    <w:rsid w:val="007A3EDE"/>
    <w:rsid w:val="007B795B"/>
    <w:rsid w:val="007C14CB"/>
    <w:rsid w:val="007C2EFA"/>
    <w:rsid w:val="007C6B80"/>
    <w:rsid w:val="007C7A09"/>
    <w:rsid w:val="007D259D"/>
    <w:rsid w:val="007D417E"/>
    <w:rsid w:val="007D71B1"/>
    <w:rsid w:val="007E05B3"/>
    <w:rsid w:val="007E1374"/>
    <w:rsid w:val="007E3E14"/>
    <w:rsid w:val="007F54BF"/>
    <w:rsid w:val="007F588C"/>
    <w:rsid w:val="007F77E9"/>
    <w:rsid w:val="00802FA1"/>
    <w:rsid w:val="00804AEB"/>
    <w:rsid w:val="00804EFE"/>
    <w:rsid w:val="00805B94"/>
    <w:rsid w:val="0081271C"/>
    <w:rsid w:val="00816C30"/>
    <w:rsid w:val="00820C33"/>
    <w:rsid w:val="00821796"/>
    <w:rsid w:val="008247A5"/>
    <w:rsid w:val="00834160"/>
    <w:rsid w:val="00834AED"/>
    <w:rsid w:val="00841E6F"/>
    <w:rsid w:val="0084337F"/>
    <w:rsid w:val="00843B00"/>
    <w:rsid w:val="008503F9"/>
    <w:rsid w:val="00850DC8"/>
    <w:rsid w:val="00862166"/>
    <w:rsid w:val="00862811"/>
    <w:rsid w:val="00867030"/>
    <w:rsid w:val="00871F3C"/>
    <w:rsid w:val="0087221B"/>
    <w:rsid w:val="00873278"/>
    <w:rsid w:val="00874411"/>
    <w:rsid w:val="00875895"/>
    <w:rsid w:val="00885C91"/>
    <w:rsid w:val="008977FC"/>
    <w:rsid w:val="008A1632"/>
    <w:rsid w:val="008A23E3"/>
    <w:rsid w:val="008A5B71"/>
    <w:rsid w:val="008B0166"/>
    <w:rsid w:val="008B0D68"/>
    <w:rsid w:val="008B263E"/>
    <w:rsid w:val="008B380E"/>
    <w:rsid w:val="008B4CFF"/>
    <w:rsid w:val="008B4FD2"/>
    <w:rsid w:val="008B6A1E"/>
    <w:rsid w:val="008C0D87"/>
    <w:rsid w:val="008C1A29"/>
    <w:rsid w:val="008C459E"/>
    <w:rsid w:val="008D136C"/>
    <w:rsid w:val="008D34FF"/>
    <w:rsid w:val="008D5F8D"/>
    <w:rsid w:val="008F53CC"/>
    <w:rsid w:val="00903068"/>
    <w:rsid w:val="00907219"/>
    <w:rsid w:val="00910EAD"/>
    <w:rsid w:val="009123EF"/>
    <w:rsid w:val="00912A12"/>
    <w:rsid w:val="009139DA"/>
    <w:rsid w:val="00913FA8"/>
    <w:rsid w:val="00916324"/>
    <w:rsid w:val="00917234"/>
    <w:rsid w:val="00917384"/>
    <w:rsid w:val="00932F2B"/>
    <w:rsid w:val="00946D45"/>
    <w:rsid w:val="009505AE"/>
    <w:rsid w:val="0095316A"/>
    <w:rsid w:val="00953731"/>
    <w:rsid w:val="00966BDD"/>
    <w:rsid w:val="00967274"/>
    <w:rsid w:val="0097165A"/>
    <w:rsid w:val="0097407E"/>
    <w:rsid w:val="00975DBA"/>
    <w:rsid w:val="00990E2A"/>
    <w:rsid w:val="00990EFF"/>
    <w:rsid w:val="00993082"/>
    <w:rsid w:val="0099739D"/>
    <w:rsid w:val="009978BA"/>
    <w:rsid w:val="0099793E"/>
    <w:rsid w:val="009B5B4A"/>
    <w:rsid w:val="009C49FB"/>
    <w:rsid w:val="009D2811"/>
    <w:rsid w:val="009D5AA2"/>
    <w:rsid w:val="009D6928"/>
    <w:rsid w:val="009D741E"/>
    <w:rsid w:val="009E0308"/>
    <w:rsid w:val="009E0BF9"/>
    <w:rsid w:val="009E22A6"/>
    <w:rsid w:val="009E3DD1"/>
    <w:rsid w:val="009E4741"/>
    <w:rsid w:val="009E5E15"/>
    <w:rsid w:val="009F0666"/>
    <w:rsid w:val="009F1B2A"/>
    <w:rsid w:val="009F24A3"/>
    <w:rsid w:val="009F4F20"/>
    <w:rsid w:val="009F50C2"/>
    <w:rsid w:val="009F58C6"/>
    <w:rsid w:val="009F73CC"/>
    <w:rsid w:val="009F7A28"/>
    <w:rsid w:val="009F7C68"/>
    <w:rsid w:val="00A01D51"/>
    <w:rsid w:val="00A05295"/>
    <w:rsid w:val="00A1170F"/>
    <w:rsid w:val="00A1345F"/>
    <w:rsid w:val="00A14774"/>
    <w:rsid w:val="00A15ABE"/>
    <w:rsid w:val="00A225FC"/>
    <w:rsid w:val="00A26D41"/>
    <w:rsid w:val="00A30345"/>
    <w:rsid w:val="00A340A8"/>
    <w:rsid w:val="00A37BBD"/>
    <w:rsid w:val="00A41638"/>
    <w:rsid w:val="00A41CA0"/>
    <w:rsid w:val="00A457D6"/>
    <w:rsid w:val="00A52DAA"/>
    <w:rsid w:val="00A5477E"/>
    <w:rsid w:val="00A56BF5"/>
    <w:rsid w:val="00A57CD8"/>
    <w:rsid w:val="00A64BB2"/>
    <w:rsid w:val="00A67C52"/>
    <w:rsid w:val="00A706F0"/>
    <w:rsid w:val="00A71ABA"/>
    <w:rsid w:val="00A75F8C"/>
    <w:rsid w:val="00A81C15"/>
    <w:rsid w:val="00A82894"/>
    <w:rsid w:val="00A82DFB"/>
    <w:rsid w:val="00A9171C"/>
    <w:rsid w:val="00AB2FD0"/>
    <w:rsid w:val="00AB74C7"/>
    <w:rsid w:val="00AC0BD5"/>
    <w:rsid w:val="00AC1F64"/>
    <w:rsid w:val="00AC5E7B"/>
    <w:rsid w:val="00AD1DF4"/>
    <w:rsid w:val="00AD5150"/>
    <w:rsid w:val="00AE258E"/>
    <w:rsid w:val="00AE2B0F"/>
    <w:rsid w:val="00AF10F1"/>
    <w:rsid w:val="00AF528D"/>
    <w:rsid w:val="00AF750C"/>
    <w:rsid w:val="00B003BF"/>
    <w:rsid w:val="00B01D05"/>
    <w:rsid w:val="00B03EB7"/>
    <w:rsid w:val="00B0417F"/>
    <w:rsid w:val="00B049FB"/>
    <w:rsid w:val="00B11D8B"/>
    <w:rsid w:val="00B11DB7"/>
    <w:rsid w:val="00B15B26"/>
    <w:rsid w:val="00B22943"/>
    <w:rsid w:val="00B31EA5"/>
    <w:rsid w:val="00B34F12"/>
    <w:rsid w:val="00B403EA"/>
    <w:rsid w:val="00B41BDE"/>
    <w:rsid w:val="00B43044"/>
    <w:rsid w:val="00B447B9"/>
    <w:rsid w:val="00B45DD2"/>
    <w:rsid w:val="00B4680C"/>
    <w:rsid w:val="00B473AF"/>
    <w:rsid w:val="00B5442B"/>
    <w:rsid w:val="00B7355C"/>
    <w:rsid w:val="00B74109"/>
    <w:rsid w:val="00B74E1F"/>
    <w:rsid w:val="00B81CEA"/>
    <w:rsid w:val="00B82A9A"/>
    <w:rsid w:val="00B83924"/>
    <w:rsid w:val="00B83ECA"/>
    <w:rsid w:val="00B864B3"/>
    <w:rsid w:val="00B96C32"/>
    <w:rsid w:val="00B97A1B"/>
    <w:rsid w:val="00BA27AA"/>
    <w:rsid w:val="00BA541F"/>
    <w:rsid w:val="00BA6F00"/>
    <w:rsid w:val="00BA7E6E"/>
    <w:rsid w:val="00BD07B0"/>
    <w:rsid w:val="00BD7351"/>
    <w:rsid w:val="00BD779D"/>
    <w:rsid w:val="00BE05D1"/>
    <w:rsid w:val="00BE1768"/>
    <w:rsid w:val="00BE3945"/>
    <w:rsid w:val="00BE614F"/>
    <w:rsid w:val="00BE6788"/>
    <w:rsid w:val="00BF33E0"/>
    <w:rsid w:val="00BF5AE6"/>
    <w:rsid w:val="00BF79FB"/>
    <w:rsid w:val="00C01010"/>
    <w:rsid w:val="00C07628"/>
    <w:rsid w:val="00C104BB"/>
    <w:rsid w:val="00C21317"/>
    <w:rsid w:val="00C219E6"/>
    <w:rsid w:val="00C23D28"/>
    <w:rsid w:val="00C27234"/>
    <w:rsid w:val="00C33C28"/>
    <w:rsid w:val="00C34019"/>
    <w:rsid w:val="00C349B8"/>
    <w:rsid w:val="00C366F7"/>
    <w:rsid w:val="00C37E09"/>
    <w:rsid w:val="00C430E6"/>
    <w:rsid w:val="00C53061"/>
    <w:rsid w:val="00C537D5"/>
    <w:rsid w:val="00C54DEA"/>
    <w:rsid w:val="00C55401"/>
    <w:rsid w:val="00C57410"/>
    <w:rsid w:val="00C60208"/>
    <w:rsid w:val="00C609A2"/>
    <w:rsid w:val="00C652AF"/>
    <w:rsid w:val="00C668DF"/>
    <w:rsid w:val="00C66C78"/>
    <w:rsid w:val="00C82043"/>
    <w:rsid w:val="00C84219"/>
    <w:rsid w:val="00C86907"/>
    <w:rsid w:val="00C93E23"/>
    <w:rsid w:val="00C95532"/>
    <w:rsid w:val="00C962B0"/>
    <w:rsid w:val="00C97F04"/>
    <w:rsid w:val="00CA10C3"/>
    <w:rsid w:val="00CA6FDE"/>
    <w:rsid w:val="00CA7C1E"/>
    <w:rsid w:val="00CB2AA8"/>
    <w:rsid w:val="00CB2E6F"/>
    <w:rsid w:val="00CB33EB"/>
    <w:rsid w:val="00CB361F"/>
    <w:rsid w:val="00CC1214"/>
    <w:rsid w:val="00CC18BB"/>
    <w:rsid w:val="00CC30B0"/>
    <w:rsid w:val="00CD368D"/>
    <w:rsid w:val="00CD5CE7"/>
    <w:rsid w:val="00CE1420"/>
    <w:rsid w:val="00CE3BD1"/>
    <w:rsid w:val="00CE428C"/>
    <w:rsid w:val="00CE582A"/>
    <w:rsid w:val="00CF2F8C"/>
    <w:rsid w:val="00CF3F3E"/>
    <w:rsid w:val="00CF62A3"/>
    <w:rsid w:val="00D02B77"/>
    <w:rsid w:val="00D02C90"/>
    <w:rsid w:val="00D11857"/>
    <w:rsid w:val="00D134ED"/>
    <w:rsid w:val="00D14CFB"/>
    <w:rsid w:val="00D20948"/>
    <w:rsid w:val="00D25622"/>
    <w:rsid w:val="00D2700E"/>
    <w:rsid w:val="00D325C3"/>
    <w:rsid w:val="00D35456"/>
    <w:rsid w:val="00D37191"/>
    <w:rsid w:val="00D40029"/>
    <w:rsid w:val="00D46C92"/>
    <w:rsid w:val="00D532A8"/>
    <w:rsid w:val="00D56BB4"/>
    <w:rsid w:val="00D62258"/>
    <w:rsid w:val="00D62A49"/>
    <w:rsid w:val="00D62FA0"/>
    <w:rsid w:val="00D700A9"/>
    <w:rsid w:val="00D71080"/>
    <w:rsid w:val="00D7335C"/>
    <w:rsid w:val="00D73A44"/>
    <w:rsid w:val="00D770F0"/>
    <w:rsid w:val="00D82B4D"/>
    <w:rsid w:val="00D84565"/>
    <w:rsid w:val="00D86EB5"/>
    <w:rsid w:val="00D90466"/>
    <w:rsid w:val="00D9793D"/>
    <w:rsid w:val="00DA18D1"/>
    <w:rsid w:val="00DB437B"/>
    <w:rsid w:val="00DB62A9"/>
    <w:rsid w:val="00DB6308"/>
    <w:rsid w:val="00DC0E39"/>
    <w:rsid w:val="00DC15D8"/>
    <w:rsid w:val="00DC20E5"/>
    <w:rsid w:val="00DC3412"/>
    <w:rsid w:val="00DC5F5D"/>
    <w:rsid w:val="00DD3CDE"/>
    <w:rsid w:val="00DE269D"/>
    <w:rsid w:val="00DE2A7B"/>
    <w:rsid w:val="00DE4BC6"/>
    <w:rsid w:val="00DF1209"/>
    <w:rsid w:val="00DF469B"/>
    <w:rsid w:val="00DF574F"/>
    <w:rsid w:val="00DF5C83"/>
    <w:rsid w:val="00E033D5"/>
    <w:rsid w:val="00E045BD"/>
    <w:rsid w:val="00E07E1C"/>
    <w:rsid w:val="00E11951"/>
    <w:rsid w:val="00E11B84"/>
    <w:rsid w:val="00E15473"/>
    <w:rsid w:val="00E21B76"/>
    <w:rsid w:val="00E23DED"/>
    <w:rsid w:val="00E244C6"/>
    <w:rsid w:val="00E33E2C"/>
    <w:rsid w:val="00E33E91"/>
    <w:rsid w:val="00E402D1"/>
    <w:rsid w:val="00E515BE"/>
    <w:rsid w:val="00E613CC"/>
    <w:rsid w:val="00E6277F"/>
    <w:rsid w:val="00E6426D"/>
    <w:rsid w:val="00E67605"/>
    <w:rsid w:val="00E70728"/>
    <w:rsid w:val="00E71FDB"/>
    <w:rsid w:val="00E80770"/>
    <w:rsid w:val="00E83C69"/>
    <w:rsid w:val="00E850F5"/>
    <w:rsid w:val="00E85CD7"/>
    <w:rsid w:val="00E8645C"/>
    <w:rsid w:val="00E86661"/>
    <w:rsid w:val="00E927AC"/>
    <w:rsid w:val="00EA4017"/>
    <w:rsid w:val="00EB43C4"/>
    <w:rsid w:val="00EB6808"/>
    <w:rsid w:val="00EC44B3"/>
    <w:rsid w:val="00EC4F4F"/>
    <w:rsid w:val="00EC663E"/>
    <w:rsid w:val="00ED2D3B"/>
    <w:rsid w:val="00ED48CC"/>
    <w:rsid w:val="00EF1B9F"/>
    <w:rsid w:val="00EF30D9"/>
    <w:rsid w:val="00EF45DF"/>
    <w:rsid w:val="00F045BF"/>
    <w:rsid w:val="00F20644"/>
    <w:rsid w:val="00F247A4"/>
    <w:rsid w:val="00F259E7"/>
    <w:rsid w:val="00F27FD2"/>
    <w:rsid w:val="00F31871"/>
    <w:rsid w:val="00F32777"/>
    <w:rsid w:val="00F32A2E"/>
    <w:rsid w:val="00F346C7"/>
    <w:rsid w:val="00F4260C"/>
    <w:rsid w:val="00F428A2"/>
    <w:rsid w:val="00F47ACD"/>
    <w:rsid w:val="00F503AA"/>
    <w:rsid w:val="00F510A7"/>
    <w:rsid w:val="00F518D7"/>
    <w:rsid w:val="00F54020"/>
    <w:rsid w:val="00F55707"/>
    <w:rsid w:val="00F637F3"/>
    <w:rsid w:val="00F72776"/>
    <w:rsid w:val="00F817FE"/>
    <w:rsid w:val="00F82603"/>
    <w:rsid w:val="00F82B9F"/>
    <w:rsid w:val="00F84101"/>
    <w:rsid w:val="00F90594"/>
    <w:rsid w:val="00F922EC"/>
    <w:rsid w:val="00F923E6"/>
    <w:rsid w:val="00F93E16"/>
    <w:rsid w:val="00FA07AF"/>
    <w:rsid w:val="00FA1573"/>
    <w:rsid w:val="00FA5FDF"/>
    <w:rsid w:val="00FA6EB6"/>
    <w:rsid w:val="00FA7171"/>
    <w:rsid w:val="00FB13AC"/>
    <w:rsid w:val="00FB15C1"/>
    <w:rsid w:val="00FB1928"/>
    <w:rsid w:val="00FC1A92"/>
    <w:rsid w:val="00FC20E2"/>
    <w:rsid w:val="00FC7AB8"/>
    <w:rsid w:val="00FC7E6B"/>
    <w:rsid w:val="00FD12D4"/>
    <w:rsid w:val="00FD170C"/>
    <w:rsid w:val="00FD1FA3"/>
    <w:rsid w:val="00FD24BE"/>
    <w:rsid w:val="00FD33EC"/>
    <w:rsid w:val="00FD411D"/>
    <w:rsid w:val="00FD6713"/>
    <w:rsid w:val="00FD7CC6"/>
    <w:rsid w:val="00FD7F4D"/>
    <w:rsid w:val="00FF1D96"/>
    <w:rsid w:val="00FF2CF0"/>
    <w:rsid w:val="00FF35DD"/>
    <w:rsid w:val="00FF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9B07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index heading" w:uiPriority="0" w:qFormat="1"/>
    <w:lsdException w:name="caption" w:uiPriority="0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annotation subject" w:qFormat="1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928"/>
  </w:style>
  <w:style w:type="paragraph" w:styleId="1">
    <w:name w:val="heading 1"/>
    <w:basedOn w:val="a"/>
    <w:next w:val="a"/>
    <w:link w:val="10"/>
    <w:uiPriority w:val="99"/>
    <w:qFormat/>
    <w:rsid w:val="0000025D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7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73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qFormat/>
    <w:rsid w:val="00917384"/>
  </w:style>
  <w:style w:type="paragraph" w:styleId="a6">
    <w:name w:val="footer"/>
    <w:basedOn w:val="a"/>
    <w:link w:val="a7"/>
    <w:uiPriority w:val="99"/>
    <w:unhideWhenUsed/>
    <w:rsid w:val="009173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qFormat/>
    <w:rsid w:val="00917384"/>
  </w:style>
  <w:style w:type="paragraph" w:styleId="a8">
    <w:name w:val="footnote text"/>
    <w:basedOn w:val="a"/>
    <w:link w:val="a9"/>
    <w:uiPriority w:val="99"/>
    <w:semiHidden/>
    <w:unhideWhenUsed/>
    <w:rsid w:val="00213C28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qFormat/>
    <w:rsid w:val="00213C28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13C28"/>
    <w:rPr>
      <w:vertAlign w:val="superscript"/>
    </w:rPr>
  </w:style>
  <w:style w:type="paragraph" w:customStyle="1" w:styleId="ab">
    <w:name w:val="Нормальный (таблица)"/>
    <w:basedOn w:val="a"/>
    <w:next w:val="a"/>
    <w:uiPriority w:val="99"/>
    <w:qFormat/>
    <w:rsid w:val="00213C28"/>
    <w:pPr>
      <w:widowControl w:val="0"/>
      <w:autoSpaceDE w:val="0"/>
      <w:autoSpaceDN w:val="0"/>
      <w:adjustRightInd w:val="0"/>
      <w:ind w:firstLine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qFormat/>
    <w:rsid w:val="00213C28"/>
    <w:pPr>
      <w:widowControl w:val="0"/>
      <w:autoSpaceDE w:val="0"/>
      <w:autoSpaceDN w:val="0"/>
      <w:adjustRightInd w:val="0"/>
      <w:ind w:firstLine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qFormat/>
    <w:rsid w:val="0000025D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qFormat/>
    <w:rsid w:val="0000025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qFormat/>
    <w:rsid w:val="00F32A2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qFormat/>
    <w:rsid w:val="00F32A2E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C86907"/>
    <w:pPr>
      <w:ind w:left="720"/>
      <w:contextualSpacing/>
    </w:pPr>
  </w:style>
  <w:style w:type="paragraph" w:styleId="HTML">
    <w:name w:val="HTML Preformatted"/>
    <w:basedOn w:val="a"/>
    <w:link w:val="HTML0"/>
    <w:qFormat/>
    <w:rsid w:val="009030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qFormat/>
    <w:rsid w:val="00903068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qFormat/>
    <w:rsid w:val="00AC0BD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qFormat/>
    <w:rsid w:val="00AC0BD5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qFormat/>
    <w:rsid w:val="00AC0BD5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qFormat/>
    <w:rsid w:val="00AC0BD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qFormat/>
    <w:rsid w:val="00AC0BD5"/>
    <w:rPr>
      <w:b/>
      <w:bCs/>
      <w:sz w:val="20"/>
      <w:szCs w:val="20"/>
    </w:rPr>
  </w:style>
  <w:style w:type="character" w:customStyle="1" w:styleId="af5">
    <w:name w:val="Основной текст_"/>
    <w:link w:val="11"/>
    <w:qFormat/>
    <w:rsid w:val="00F84101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5"/>
    <w:qFormat/>
    <w:rsid w:val="00F84101"/>
    <w:pPr>
      <w:widowControl w:val="0"/>
      <w:shd w:val="clear" w:color="auto" w:fill="FFFFFF"/>
      <w:spacing w:after="720" w:line="0" w:lineRule="atLeast"/>
      <w:ind w:firstLine="0"/>
      <w:jc w:val="right"/>
    </w:pPr>
    <w:rPr>
      <w:sz w:val="27"/>
      <w:szCs w:val="27"/>
    </w:rPr>
  </w:style>
  <w:style w:type="character" w:customStyle="1" w:styleId="12pt0pt">
    <w:name w:val="Основной текст + 12 pt;Интервал 0 pt"/>
    <w:qFormat/>
    <w:rsid w:val="00F84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1pt0pt">
    <w:name w:val="Основной текст + 11 pt;Полужирный;Интервал 0 pt"/>
    <w:qFormat/>
    <w:rsid w:val="00F84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f6">
    <w:name w:val="Body Text"/>
    <w:basedOn w:val="a"/>
    <w:link w:val="af7"/>
    <w:rsid w:val="00F503AA"/>
    <w:pPr>
      <w:suppressAutoHyphens/>
      <w:ind w:right="5244" w:firstLine="0"/>
      <w:jc w:val="both"/>
    </w:pPr>
    <w:rPr>
      <w:rFonts w:ascii="Times New Roman" w:eastAsia="Tahoma" w:hAnsi="Times New Roman" w:cs="Times New Roman"/>
      <w:color w:val="000000"/>
      <w:sz w:val="26"/>
      <w:szCs w:val="20"/>
      <w:lang w:eastAsia="zh-CN" w:bidi="hi-IN"/>
    </w:rPr>
  </w:style>
  <w:style w:type="character" w:customStyle="1" w:styleId="af7">
    <w:name w:val="Основной текст Знак"/>
    <w:basedOn w:val="a0"/>
    <w:link w:val="af6"/>
    <w:rsid w:val="00F503AA"/>
    <w:rPr>
      <w:rFonts w:ascii="Times New Roman" w:eastAsia="Tahoma" w:hAnsi="Times New Roman" w:cs="Times New Roman"/>
      <w:color w:val="000000"/>
      <w:sz w:val="26"/>
      <w:szCs w:val="20"/>
      <w:lang w:eastAsia="zh-CN" w:bidi="hi-IN"/>
    </w:rPr>
  </w:style>
  <w:style w:type="character" w:customStyle="1" w:styleId="af8">
    <w:name w:val="Привязка сноски"/>
    <w:rsid w:val="00A82894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82894"/>
    <w:rPr>
      <w:vertAlign w:val="superscript"/>
    </w:rPr>
  </w:style>
  <w:style w:type="character" w:customStyle="1" w:styleId="af9">
    <w:name w:val="Гипертекстовая ссылка"/>
    <w:basedOn w:val="a0"/>
    <w:uiPriority w:val="99"/>
    <w:qFormat/>
    <w:rsid w:val="00A82894"/>
    <w:rPr>
      <w:rFonts w:cs="Times New Roman"/>
      <w:b w:val="0"/>
      <w:color w:val="106BBE"/>
    </w:rPr>
  </w:style>
  <w:style w:type="character" w:customStyle="1" w:styleId="ListLabel1">
    <w:name w:val="ListLabel 1"/>
    <w:qFormat/>
    <w:rsid w:val="00A828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sid w:val="00A82894"/>
    <w:rPr>
      <w:color w:val="000080"/>
      <w:u w:val="single"/>
    </w:rPr>
  </w:style>
  <w:style w:type="character" w:customStyle="1" w:styleId="ListLabel2">
    <w:name w:val="ListLabel 2"/>
    <w:qFormat/>
    <w:rsid w:val="00A82894"/>
    <w:rPr>
      <w:rFonts w:cs="Arial"/>
      <w:color w:val="auto"/>
    </w:rPr>
  </w:style>
  <w:style w:type="character" w:customStyle="1" w:styleId="ListLabel3">
    <w:name w:val="ListLabel 3"/>
    <w:qFormat/>
    <w:rsid w:val="00A82894"/>
    <w:rPr>
      <w:rFonts w:ascii="Times New Roman" w:hAnsi="Times New Roman"/>
      <w:color w:val="auto"/>
    </w:rPr>
  </w:style>
  <w:style w:type="character" w:customStyle="1" w:styleId="ListLabel4">
    <w:name w:val="ListLabel 4"/>
    <w:qFormat/>
    <w:rsid w:val="00A82894"/>
  </w:style>
  <w:style w:type="character" w:customStyle="1" w:styleId="ListLabel5">
    <w:name w:val="ListLabel 5"/>
    <w:qFormat/>
    <w:rsid w:val="00A82894"/>
    <w:rPr>
      <w:rFonts w:ascii="Times New Roman" w:hAnsi="Times New Roman" w:cs="Times New Roman"/>
    </w:rPr>
  </w:style>
  <w:style w:type="character" w:customStyle="1" w:styleId="ListLabel6">
    <w:name w:val="ListLabel 6"/>
    <w:qFormat/>
    <w:rsid w:val="00A82894"/>
    <w:rPr>
      <w:rFonts w:ascii="Times New Roman" w:hAnsi="Times New Roman" w:cs="Times New Roman"/>
      <w:sz w:val="24"/>
      <w:szCs w:val="24"/>
    </w:rPr>
  </w:style>
  <w:style w:type="character" w:customStyle="1" w:styleId="ListLabel7">
    <w:name w:val="ListLabel 7"/>
    <w:qFormat/>
    <w:rsid w:val="00A828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аголовок1"/>
    <w:basedOn w:val="a"/>
    <w:next w:val="af6"/>
    <w:qFormat/>
    <w:rsid w:val="00A82894"/>
    <w:pPr>
      <w:keepNext/>
      <w:spacing w:before="240" w:after="120"/>
    </w:pPr>
    <w:rPr>
      <w:rFonts w:ascii="Arial" w:eastAsia="Tahoma" w:hAnsi="Arial" w:cs="Droid Sans Devanagari"/>
      <w:sz w:val="28"/>
      <w:szCs w:val="28"/>
    </w:rPr>
  </w:style>
  <w:style w:type="paragraph" w:styleId="afa">
    <w:name w:val="List"/>
    <w:basedOn w:val="af6"/>
    <w:rsid w:val="00A82894"/>
    <w:pPr>
      <w:suppressAutoHyphens w:val="0"/>
      <w:spacing w:after="140" w:line="276" w:lineRule="auto"/>
      <w:ind w:right="0" w:firstLine="709"/>
      <w:jc w:val="left"/>
    </w:pPr>
    <w:rPr>
      <w:rFonts w:asciiTheme="minorHAnsi" w:eastAsiaTheme="minorHAnsi" w:hAnsiTheme="minorHAnsi" w:cs="Droid Sans Devanagari"/>
      <w:color w:val="auto"/>
      <w:sz w:val="22"/>
      <w:szCs w:val="22"/>
      <w:lang w:eastAsia="en-US" w:bidi="ar-SA"/>
    </w:rPr>
  </w:style>
  <w:style w:type="paragraph" w:styleId="afb">
    <w:name w:val="caption"/>
    <w:basedOn w:val="a"/>
    <w:qFormat/>
    <w:rsid w:val="00A82894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13">
    <w:name w:val="index 1"/>
    <w:basedOn w:val="a"/>
    <w:next w:val="a"/>
    <w:autoRedefine/>
    <w:uiPriority w:val="99"/>
    <w:semiHidden/>
    <w:unhideWhenUsed/>
    <w:rsid w:val="00A82894"/>
    <w:pPr>
      <w:ind w:left="220" w:hanging="220"/>
    </w:pPr>
  </w:style>
  <w:style w:type="paragraph" w:styleId="afc">
    <w:name w:val="index heading"/>
    <w:basedOn w:val="a"/>
    <w:qFormat/>
    <w:rsid w:val="00A82894"/>
    <w:pPr>
      <w:suppressLineNumbers/>
    </w:pPr>
    <w:rPr>
      <w:rFonts w:cs="Droid Sans Devanagari"/>
    </w:rPr>
  </w:style>
  <w:style w:type="character" w:customStyle="1" w:styleId="14">
    <w:name w:val="Верхний колонтитул Знак1"/>
    <w:basedOn w:val="a0"/>
    <w:uiPriority w:val="99"/>
    <w:rsid w:val="00A82894"/>
  </w:style>
  <w:style w:type="character" w:customStyle="1" w:styleId="15">
    <w:name w:val="Нижний колонтитул Знак1"/>
    <w:basedOn w:val="a0"/>
    <w:uiPriority w:val="99"/>
    <w:rsid w:val="00A82894"/>
  </w:style>
  <w:style w:type="character" w:customStyle="1" w:styleId="16">
    <w:name w:val="Текст сноски Знак1"/>
    <w:basedOn w:val="a0"/>
    <w:uiPriority w:val="99"/>
    <w:semiHidden/>
    <w:rsid w:val="00A82894"/>
    <w:rPr>
      <w:sz w:val="20"/>
      <w:szCs w:val="20"/>
    </w:rPr>
  </w:style>
  <w:style w:type="character" w:customStyle="1" w:styleId="17">
    <w:name w:val="Текст выноски Знак1"/>
    <w:basedOn w:val="a0"/>
    <w:uiPriority w:val="99"/>
    <w:semiHidden/>
    <w:rsid w:val="00A82894"/>
    <w:rPr>
      <w:rFonts w:ascii="Segoe UI" w:hAnsi="Segoe UI" w:cs="Segoe UI"/>
      <w:sz w:val="18"/>
      <w:szCs w:val="18"/>
    </w:rPr>
  </w:style>
  <w:style w:type="character" w:customStyle="1" w:styleId="HTML1">
    <w:name w:val="Стандартный HTML Знак1"/>
    <w:basedOn w:val="a0"/>
    <w:rsid w:val="00A82894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customStyle="1" w:styleId="18">
    <w:name w:val="Текст примечания Знак1"/>
    <w:basedOn w:val="a0"/>
    <w:uiPriority w:val="99"/>
    <w:semiHidden/>
    <w:rsid w:val="00A82894"/>
    <w:rPr>
      <w:sz w:val="20"/>
      <w:szCs w:val="20"/>
    </w:rPr>
  </w:style>
  <w:style w:type="character" w:customStyle="1" w:styleId="19">
    <w:name w:val="Тема примечания Знак1"/>
    <w:basedOn w:val="18"/>
    <w:uiPriority w:val="99"/>
    <w:semiHidden/>
    <w:rsid w:val="00A82894"/>
    <w:rPr>
      <w:b/>
      <w:bCs/>
      <w:sz w:val="20"/>
      <w:szCs w:val="20"/>
    </w:rPr>
  </w:style>
  <w:style w:type="paragraph" w:styleId="afd">
    <w:name w:val="endnote text"/>
    <w:basedOn w:val="a"/>
    <w:link w:val="afe"/>
    <w:uiPriority w:val="99"/>
    <w:semiHidden/>
    <w:unhideWhenUsed/>
    <w:rsid w:val="00A82894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A82894"/>
    <w:rPr>
      <w:sz w:val="20"/>
      <w:szCs w:val="20"/>
    </w:rPr>
  </w:style>
  <w:style w:type="character" w:styleId="aff">
    <w:name w:val="endnote reference"/>
    <w:basedOn w:val="a0"/>
    <w:uiPriority w:val="99"/>
    <w:semiHidden/>
    <w:unhideWhenUsed/>
    <w:rsid w:val="00A828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index heading" w:uiPriority="0" w:qFormat="1"/>
    <w:lsdException w:name="caption" w:uiPriority="0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annotation subject" w:qFormat="1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928"/>
  </w:style>
  <w:style w:type="paragraph" w:styleId="1">
    <w:name w:val="heading 1"/>
    <w:basedOn w:val="a"/>
    <w:next w:val="a"/>
    <w:link w:val="10"/>
    <w:uiPriority w:val="99"/>
    <w:qFormat/>
    <w:rsid w:val="0000025D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7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73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qFormat/>
    <w:rsid w:val="00917384"/>
  </w:style>
  <w:style w:type="paragraph" w:styleId="a6">
    <w:name w:val="footer"/>
    <w:basedOn w:val="a"/>
    <w:link w:val="a7"/>
    <w:uiPriority w:val="99"/>
    <w:unhideWhenUsed/>
    <w:rsid w:val="009173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qFormat/>
    <w:rsid w:val="00917384"/>
  </w:style>
  <w:style w:type="paragraph" w:styleId="a8">
    <w:name w:val="footnote text"/>
    <w:basedOn w:val="a"/>
    <w:link w:val="a9"/>
    <w:uiPriority w:val="99"/>
    <w:semiHidden/>
    <w:unhideWhenUsed/>
    <w:rsid w:val="00213C28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qFormat/>
    <w:rsid w:val="00213C28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13C28"/>
    <w:rPr>
      <w:vertAlign w:val="superscript"/>
    </w:rPr>
  </w:style>
  <w:style w:type="paragraph" w:customStyle="1" w:styleId="ab">
    <w:name w:val="Нормальный (таблица)"/>
    <w:basedOn w:val="a"/>
    <w:next w:val="a"/>
    <w:uiPriority w:val="99"/>
    <w:qFormat/>
    <w:rsid w:val="00213C28"/>
    <w:pPr>
      <w:widowControl w:val="0"/>
      <w:autoSpaceDE w:val="0"/>
      <w:autoSpaceDN w:val="0"/>
      <w:adjustRightInd w:val="0"/>
      <w:ind w:firstLine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qFormat/>
    <w:rsid w:val="00213C28"/>
    <w:pPr>
      <w:widowControl w:val="0"/>
      <w:autoSpaceDE w:val="0"/>
      <w:autoSpaceDN w:val="0"/>
      <w:adjustRightInd w:val="0"/>
      <w:ind w:firstLine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qFormat/>
    <w:rsid w:val="0000025D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qFormat/>
    <w:rsid w:val="0000025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qFormat/>
    <w:rsid w:val="00F32A2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qFormat/>
    <w:rsid w:val="00F32A2E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C86907"/>
    <w:pPr>
      <w:ind w:left="720"/>
      <w:contextualSpacing/>
    </w:pPr>
  </w:style>
  <w:style w:type="paragraph" w:styleId="HTML">
    <w:name w:val="HTML Preformatted"/>
    <w:basedOn w:val="a"/>
    <w:link w:val="HTML0"/>
    <w:qFormat/>
    <w:rsid w:val="009030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qFormat/>
    <w:rsid w:val="00903068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qFormat/>
    <w:rsid w:val="00AC0BD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qFormat/>
    <w:rsid w:val="00AC0BD5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qFormat/>
    <w:rsid w:val="00AC0BD5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qFormat/>
    <w:rsid w:val="00AC0BD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qFormat/>
    <w:rsid w:val="00AC0BD5"/>
    <w:rPr>
      <w:b/>
      <w:bCs/>
      <w:sz w:val="20"/>
      <w:szCs w:val="20"/>
    </w:rPr>
  </w:style>
  <w:style w:type="character" w:customStyle="1" w:styleId="af5">
    <w:name w:val="Основной текст_"/>
    <w:link w:val="11"/>
    <w:qFormat/>
    <w:rsid w:val="00F84101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5"/>
    <w:qFormat/>
    <w:rsid w:val="00F84101"/>
    <w:pPr>
      <w:widowControl w:val="0"/>
      <w:shd w:val="clear" w:color="auto" w:fill="FFFFFF"/>
      <w:spacing w:after="720" w:line="0" w:lineRule="atLeast"/>
      <w:ind w:firstLine="0"/>
      <w:jc w:val="right"/>
    </w:pPr>
    <w:rPr>
      <w:sz w:val="27"/>
      <w:szCs w:val="27"/>
    </w:rPr>
  </w:style>
  <w:style w:type="character" w:customStyle="1" w:styleId="12pt0pt">
    <w:name w:val="Основной текст + 12 pt;Интервал 0 pt"/>
    <w:qFormat/>
    <w:rsid w:val="00F84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1pt0pt">
    <w:name w:val="Основной текст + 11 pt;Полужирный;Интервал 0 pt"/>
    <w:qFormat/>
    <w:rsid w:val="00F84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f6">
    <w:name w:val="Body Text"/>
    <w:basedOn w:val="a"/>
    <w:link w:val="af7"/>
    <w:rsid w:val="00F503AA"/>
    <w:pPr>
      <w:suppressAutoHyphens/>
      <w:ind w:right="5244" w:firstLine="0"/>
      <w:jc w:val="both"/>
    </w:pPr>
    <w:rPr>
      <w:rFonts w:ascii="Times New Roman" w:eastAsia="Tahoma" w:hAnsi="Times New Roman" w:cs="Times New Roman"/>
      <w:color w:val="000000"/>
      <w:sz w:val="26"/>
      <w:szCs w:val="20"/>
      <w:lang w:eastAsia="zh-CN" w:bidi="hi-IN"/>
    </w:rPr>
  </w:style>
  <w:style w:type="character" w:customStyle="1" w:styleId="af7">
    <w:name w:val="Основной текст Знак"/>
    <w:basedOn w:val="a0"/>
    <w:link w:val="af6"/>
    <w:rsid w:val="00F503AA"/>
    <w:rPr>
      <w:rFonts w:ascii="Times New Roman" w:eastAsia="Tahoma" w:hAnsi="Times New Roman" w:cs="Times New Roman"/>
      <w:color w:val="000000"/>
      <w:sz w:val="26"/>
      <w:szCs w:val="20"/>
      <w:lang w:eastAsia="zh-CN" w:bidi="hi-IN"/>
    </w:rPr>
  </w:style>
  <w:style w:type="character" w:customStyle="1" w:styleId="af8">
    <w:name w:val="Привязка сноски"/>
    <w:rsid w:val="00A82894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82894"/>
    <w:rPr>
      <w:vertAlign w:val="superscript"/>
    </w:rPr>
  </w:style>
  <w:style w:type="character" w:customStyle="1" w:styleId="af9">
    <w:name w:val="Гипертекстовая ссылка"/>
    <w:basedOn w:val="a0"/>
    <w:uiPriority w:val="99"/>
    <w:qFormat/>
    <w:rsid w:val="00A82894"/>
    <w:rPr>
      <w:rFonts w:cs="Times New Roman"/>
      <w:b w:val="0"/>
      <w:color w:val="106BBE"/>
    </w:rPr>
  </w:style>
  <w:style w:type="character" w:customStyle="1" w:styleId="ListLabel1">
    <w:name w:val="ListLabel 1"/>
    <w:qFormat/>
    <w:rsid w:val="00A828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sid w:val="00A82894"/>
    <w:rPr>
      <w:color w:val="000080"/>
      <w:u w:val="single"/>
    </w:rPr>
  </w:style>
  <w:style w:type="character" w:customStyle="1" w:styleId="ListLabel2">
    <w:name w:val="ListLabel 2"/>
    <w:qFormat/>
    <w:rsid w:val="00A82894"/>
    <w:rPr>
      <w:rFonts w:cs="Arial"/>
      <w:color w:val="auto"/>
    </w:rPr>
  </w:style>
  <w:style w:type="character" w:customStyle="1" w:styleId="ListLabel3">
    <w:name w:val="ListLabel 3"/>
    <w:qFormat/>
    <w:rsid w:val="00A82894"/>
    <w:rPr>
      <w:rFonts w:ascii="Times New Roman" w:hAnsi="Times New Roman"/>
      <w:color w:val="auto"/>
    </w:rPr>
  </w:style>
  <w:style w:type="character" w:customStyle="1" w:styleId="ListLabel4">
    <w:name w:val="ListLabel 4"/>
    <w:qFormat/>
    <w:rsid w:val="00A82894"/>
  </w:style>
  <w:style w:type="character" w:customStyle="1" w:styleId="ListLabel5">
    <w:name w:val="ListLabel 5"/>
    <w:qFormat/>
    <w:rsid w:val="00A82894"/>
    <w:rPr>
      <w:rFonts w:ascii="Times New Roman" w:hAnsi="Times New Roman" w:cs="Times New Roman"/>
    </w:rPr>
  </w:style>
  <w:style w:type="character" w:customStyle="1" w:styleId="ListLabel6">
    <w:name w:val="ListLabel 6"/>
    <w:qFormat/>
    <w:rsid w:val="00A82894"/>
    <w:rPr>
      <w:rFonts w:ascii="Times New Roman" w:hAnsi="Times New Roman" w:cs="Times New Roman"/>
      <w:sz w:val="24"/>
      <w:szCs w:val="24"/>
    </w:rPr>
  </w:style>
  <w:style w:type="character" w:customStyle="1" w:styleId="ListLabel7">
    <w:name w:val="ListLabel 7"/>
    <w:qFormat/>
    <w:rsid w:val="00A828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аголовок1"/>
    <w:basedOn w:val="a"/>
    <w:next w:val="af6"/>
    <w:qFormat/>
    <w:rsid w:val="00A82894"/>
    <w:pPr>
      <w:keepNext/>
      <w:spacing w:before="240" w:after="120"/>
    </w:pPr>
    <w:rPr>
      <w:rFonts w:ascii="Arial" w:eastAsia="Tahoma" w:hAnsi="Arial" w:cs="Droid Sans Devanagari"/>
      <w:sz w:val="28"/>
      <w:szCs w:val="28"/>
    </w:rPr>
  </w:style>
  <w:style w:type="paragraph" w:styleId="afa">
    <w:name w:val="List"/>
    <w:basedOn w:val="af6"/>
    <w:rsid w:val="00A82894"/>
    <w:pPr>
      <w:suppressAutoHyphens w:val="0"/>
      <w:spacing w:after="140" w:line="276" w:lineRule="auto"/>
      <w:ind w:right="0" w:firstLine="709"/>
      <w:jc w:val="left"/>
    </w:pPr>
    <w:rPr>
      <w:rFonts w:asciiTheme="minorHAnsi" w:eastAsiaTheme="minorHAnsi" w:hAnsiTheme="minorHAnsi" w:cs="Droid Sans Devanagari"/>
      <w:color w:val="auto"/>
      <w:sz w:val="22"/>
      <w:szCs w:val="22"/>
      <w:lang w:eastAsia="en-US" w:bidi="ar-SA"/>
    </w:rPr>
  </w:style>
  <w:style w:type="paragraph" w:styleId="afb">
    <w:name w:val="caption"/>
    <w:basedOn w:val="a"/>
    <w:qFormat/>
    <w:rsid w:val="00A82894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13">
    <w:name w:val="index 1"/>
    <w:basedOn w:val="a"/>
    <w:next w:val="a"/>
    <w:autoRedefine/>
    <w:uiPriority w:val="99"/>
    <w:semiHidden/>
    <w:unhideWhenUsed/>
    <w:rsid w:val="00A82894"/>
    <w:pPr>
      <w:ind w:left="220" w:hanging="220"/>
    </w:pPr>
  </w:style>
  <w:style w:type="paragraph" w:styleId="afc">
    <w:name w:val="index heading"/>
    <w:basedOn w:val="a"/>
    <w:qFormat/>
    <w:rsid w:val="00A82894"/>
    <w:pPr>
      <w:suppressLineNumbers/>
    </w:pPr>
    <w:rPr>
      <w:rFonts w:cs="Droid Sans Devanagari"/>
    </w:rPr>
  </w:style>
  <w:style w:type="character" w:customStyle="1" w:styleId="14">
    <w:name w:val="Верхний колонтитул Знак1"/>
    <w:basedOn w:val="a0"/>
    <w:uiPriority w:val="99"/>
    <w:rsid w:val="00A82894"/>
  </w:style>
  <w:style w:type="character" w:customStyle="1" w:styleId="15">
    <w:name w:val="Нижний колонтитул Знак1"/>
    <w:basedOn w:val="a0"/>
    <w:uiPriority w:val="99"/>
    <w:rsid w:val="00A82894"/>
  </w:style>
  <w:style w:type="character" w:customStyle="1" w:styleId="16">
    <w:name w:val="Текст сноски Знак1"/>
    <w:basedOn w:val="a0"/>
    <w:uiPriority w:val="99"/>
    <w:semiHidden/>
    <w:rsid w:val="00A82894"/>
    <w:rPr>
      <w:sz w:val="20"/>
      <w:szCs w:val="20"/>
    </w:rPr>
  </w:style>
  <w:style w:type="character" w:customStyle="1" w:styleId="17">
    <w:name w:val="Текст выноски Знак1"/>
    <w:basedOn w:val="a0"/>
    <w:uiPriority w:val="99"/>
    <w:semiHidden/>
    <w:rsid w:val="00A82894"/>
    <w:rPr>
      <w:rFonts w:ascii="Segoe UI" w:hAnsi="Segoe UI" w:cs="Segoe UI"/>
      <w:sz w:val="18"/>
      <w:szCs w:val="18"/>
    </w:rPr>
  </w:style>
  <w:style w:type="character" w:customStyle="1" w:styleId="HTML1">
    <w:name w:val="Стандартный HTML Знак1"/>
    <w:basedOn w:val="a0"/>
    <w:rsid w:val="00A82894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customStyle="1" w:styleId="18">
    <w:name w:val="Текст примечания Знак1"/>
    <w:basedOn w:val="a0"/>
    <w:uiPriority w:val="99"/>
    <w:semiHidden/>
    <w:rsid w:val="00A82894"/>
    <w:rPr>
      <w:sz w:val="20"/>
      <w:szCs w:val="20"/>
    </w:rPr>
  </w:style>
  <w:style w:type="character" w:customStyle="1" w:styleId="19">
    <w:name w:val="Тема примечания Знак1"/>
    <w:basedOn w:val="18"/>
    <w:uiPriority w:val="99"/>
    <w:semiHidden/>
    <w:rsid w:val="00A82894"/>
    <w:rPr>
      <w:b/>
      <w:bCs/>
      <w:sz w:val="20"/>
      <w:szCs w:val="20"/>
    </w:rPr>
  </w:style>
  <w:style w:type="paragraph" w:styleId="afd">
    <w:name w:val="endnote text"/>
    <w:basedOn w:val="a"/>
    <w:link w:val="afe"/>
    <w:uiPriority w:val="99"/>
    <w:semiHidden/>
    <w:unhideWhenUsed/>
    <w:rsid w:val="00A82894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A82894"/>
    <w:rPr>
      <w:sz w:val="20"/>
      <w:szCs w:val="20"/>
    </w:rPr>
  </w:style>
  <w:style w:type="character" w:styleId="aff">
    <w:name w:val="endnote reference"/>
    <w:basedOn w:val="a0"/>
    <w:uiPriority w:val="99"/>
    <w:semiHidden/>
    <w:unhideWhenUsed/>
    <w:rsid w:val="00A828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1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vo.garant.ru/document?id=70006658&amp;sub=18023" TargetMode="External"/><Relationship Id="rId18" Type="http://schemas.openxmlformats.org/officeDocument/2006/relationships/hyperlink" Target="http://ivo.garant.ru/document?id=70006658&amp;sub=18043" TargetMode="External"/><Relationship Id="rId26" Type="http://schemas.openxmlformats.org/officeDocument/2006/relationships/hyperlink" Target="http://ivo.garant.ru/document?id=70006658&amp;sub=11111" TargetMode="External"/><Relationship Id="rId3" Type="http://schemas.openxmlformats.org/officeDocument/2006/relationships/styles" Target="styles.xml"/><Relationship Id="rId21" Type="http://schemas.openxmlformats.org/officeDocument/2006/relationships/hyperlink" Target="http://ivo.garant.ru/document?id=70006658&amp;sub=110118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ivo.garant.ru/document?id=70006658&amp;sub=18014" TargetMode="External"/><Relationship Id="rId17" Type="http://schemas.openxmlformats.org/officeDocument/2006/relationships/hyperlink" Target="http://ivo.garant.ru/document?id=70006658&amp;sub=18043" TargetMode="External"/><Relationship Id="rId25" Type="http://schemas.openxmlformats.org/officeDocument/2006/relationships/hyperlink" Target="https://d.docs.live.net/a0d1c68ae00833ef/&#1056;&#1072;&#1073;&#1086;&#1095;&#1080;&#1081;%20&#1089;&#1090;&#1086;&#1083;/1434/attachments/&#1089;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vo.garant.ru/document?id=70006658&amp;sub=18092" TargetMode="External"/><Relationship Id="rId20" Type="http://schemas.openxmlformats.org/officeDocument/2006/relationships/hyperlink" Target="http://ivo.garant.ru/document?id=70006658&amp;sub=15023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hyperlink" Target="https://d.docs.live.net/a0d1c68ae00833ef/&#1056;&#1072;&#1073;&#1086;&#1095;&#1080;&#1081;%20&#1089;&#1090;&#1086;&#1083;/1434/attachments/&#1089;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vo.garant.ru/document?id=70006658&amp;sub=18091" TargetMode="External"/><Relationship Id="rId23" Type="http://schemas.openxmlformats.org/officeDocument/2006/relationships/hyperlink" Target="https://d.docs.live.net/a0d1c68ae00833ef/&#1056;&#1072;&#1073;&#1086;&#1095;&#1080;&#1081;%20&#1089;&#1090;&#1086;&#1083;/1434/attachments/&#1089;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://ivo.garant.ru/document?id=70006658&amp;sub=18008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ivo.garant.ru/document?id=70006658&amp;sub=18056" TargetMode="External"/><Relationship Id="rId22" Type="http://schemas.openxmlformats.org/officeDocument/2006/relationships/hyperlink" Target="https://d.docs.live.net/a0d1c68ae00833ef/&#1056;&#1072;&#1073;&#1086;&#1095;&#1080;&#1081;%20&#1089;&#1090;&#1086;&#1083;/1434/attachments/&#1089;" TargetMode="External"/><Relationship Id="rId27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C9101BA-E97B-4883-A28E-1FFDAA317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6209</Words>
  <Characters>35394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2021-08-06T08:03:00Z</dcterms:created>
  <dcterms:modified xsi:type="dcterms:W3CDTF">2021-08-27T07:02:00Z</dcterms:modified>
</cp:coreProperties>
</file>